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D15EB" w14:textId="174DE457" w:rsidR="00594FDA" w:rsidRPr="00594FDA" w:rsidRDefault="00594FDA" w:rsidP="00594FDA">
      <w:pPr>
        <w:rPr>
          <w:rFonts w:ascii="Arial" w:hAnsi="Arial" w:cs="Arial"/>
          <w:sz w:val="20"/>
          <w:szCs w:val="20"/>
        </w:rPr>
      </w:pPr>
      <w:bookmarkStart w:id="0" w:name="_Hlk158359350"/>
      <w:r w:rsidRPr="00594FDA">
        <w:rPr>
          <w:rFonts w:ascii="Arial" w:hAnsi="Arial" w:cs="Arial"/>
          <w:b/>
          <w:sz w:val="20"/>
          <w:szCs w:val="20"/>
        </w:rPr>
        <w:t>Pressemitteilung</w:t>
      </w:r>
      <w:r w:rsidRPr="00594FDA">
        <w:rPr>
          <w:rFonts w:ascii="Arial" w:hAnsi="Arial" w:cs="Arial"/>
          <w:sz w:val="20"/>
          <w:szCs w:val="20"/>
        </w:rPr>
        <w:tab/>
      </w:r>
      <w:r w:rsidRPr="00594FDA">
        <w:rPr>
          <w:rFonts w:ascii="Arial" w:hAnsi="Arial" w:cs="Arial"/>
          <w:sz w:val="20"/>
          <w:szCs w:val="20"/>
        </w:rPr>
        <w:tab/>
      </w:r>
      <w:r w:rsidRPr="00594FDA">
        <w:rPr>
          <w:rFonts w:ascii="Arial" w:hAnsi="Arial" w:cs="Arial"/>
          <w:sz w:val="20"/>
          <w:szCs w:val="20"/>
        </w:rPr>
        <w:tab/>
      </w:r>
      <w:r w:rsidRPr="00594FDA">
        <w:rPr>
          <w:rFonts w:ascii="Arial" w:hAnsi="Arial" w:cs="Arial"/>
          <w:sz w:val="20"/>
          <w:szCs w:val="20"/>
        </w:rPr>
        <w:tab/>
      </w:r>
      <w:r w:rsidRPr="00594FDA">
        <w:rPr>
          <w:rFonts w:ascii="Arial" w:hAnsi="Arial" w:cs="Arial"/>
          <w:sz w:val="20"/>
          <w:szCs w:val="20"/>
        </w:rPr>
        <w:tab/>
      </w:r>
      <w:r w:rsidRPr="00594FDA">
        <w:rPr>
          <w:rFonts w:ascii="Arial" w:hAnsi="Arial" w:cs="Arial"/>
          <w:sz w:val="20"/>
          <w:szCs w:val="20"/>
        </w:rPr>
        <w:tab/>
      </w:r>
      <w:r w:rsidRPr="00594FDA">
        <w:rPr>
          <w:rFonts w:ascii="Arial" w:hAnsi="Arial" w:cs="Arial"/>
          <w:sz w:val="20"/>
          <w:szCs w:val="20"/>
        </w:rPr>
        <w:tab/>
      </w:r>
      <w:r w:rsidRPr="00594FDA">
        <w:rPr>
          <w:rFonts w:ascii="Arial" w:hAnsi="Arial" w:cs="Arial"/>
          <w:sz w:val="20"/>
          <w:szCs w:val="20"/>
        </w:rPr>
        <w:tab/>
        <w:t>Februar 2024</w:t>
      </w:r>
    </w:p>
    <w:p w14:paraId="3ECE9164" w14:textId="77777777" w:rsidR="00594FDA" w:rsidRPr="004035AD" w:rsidRDefault="00594FDA" w:rsidP="004035AD">
      <w:pPr>
        <w:rPr>
          <w:rFonts w:ascii="Arial" w:hAnsi="Arial" w:cs="Arial"/>
          <w:b/>
          <w:bCs/>
          <w:sz w:val="20"/>
          <w:szCs w:val="20"/>
        </w:rPr>
      </w:pPr>
      <w:r w:rsidRPr="004035AD">
        <w:rPr>
          <w:rFonts w:ascii="Arial" w:hAnsi="Arial" w:cs="Arial"/>
          <w:b/>
          <w:bCs/>
          <w:sz w:val="20"/>
          <w:szCs w:val="20"/>
        </w:rPr>
        <w:t xml:space="preserve">Rovema auf der </w:t>
      </w:r>
      <w:proofErr w:type="spellStart"/>
      <w:r w:rsidRPr="004035AD">
        <w:rPr>
          <w:rFonts w:ascii="Arial" w:hAnsi="Arial" w:cs="Arial"/>
          <w:b/>
          <w:bCs/>
          <w:sz w:val="20"/>
          <w:szCs w:val="20"/>
        </w:rPr>
        <w:t>Hispack</w:t>
      </w:r>
      <w:proofErr w:type="spellEnd"/>
      <w:r w:rsidRPr="004035AD">
        <w:rPr>
          <w:rFonts w:ascii="Arial" w:hAnsi="Arial" w:cs="Arial"/>
          <w:b/>
          <w:bCs/>
          <w:sz w:val="20"/>
          <w:szCs w:val="20"/>
        </w:rPr>
        <w:t xml:space="preserve"> 2024: Stand D144</w:t>
      </w:r>
    </w:p>
    <w:p w14:paraId="246EDE89" w14:textId="77777777" w:rsidR="00594FDA" w:rsidRPr="00594FDA" w:rsidRDefault="00594FDA" w:rsidP="00594FDA">
      <w:pPr>
        <w:rPr>
          <w:rFonts w:ascii="Arial" w:hAnsi="Arial" w:cs="Arial"/>
          <w:b/>
          <w:bCs/>
          <w:sz w:val="20"/>
          <w:szCs w:val="20"/>
        </w:rPr>
      </w:pPr>
      <w:r w:rsidRPr="00594FDA">
        <w:rPr>
          <w:rFonts w:ascii="Arial" w:hAnsi="Arial" w:cs="Arial"/>
          <w:b/>
          <w:bCs/>
          <w:sz w:val="20"/>
          <w:szCs w:val="20"/>
        </w:rPr>
        <w:t xml:space="preserve">Transportoptimierte Verpackungslösung für Mühlenprodukte und Maismehl: Rovema präsentiert kompakte Verpackungslinie auf </w:t>
      </w:r>
      <w:proofErr w:type="spellStart"/>
      <w:r w:rsidRPr="00594FDA">
        <w:rPr>
          <w:rFonts w:ascii="Arial" w:hAnsi="Arial" w:cs="Arial"/>
          <w:b/>
          <w:bCs/>
          <w:sz w:val="20"/>
          <w:szCs w:val="20"/>
        </w:rPr>
        <w:t>Hispack</w:t>
      </w:r>
      <w:proofErr w:type="spellEnd"/>
      <w:r w:rsidRPr="00594FDA">
        <w:rPr>
          <w:rFonts w:ascii="Arial" w:hAnsi="Arial" w:cs="Arial"/>
          <w:b/>
          <w:bCs/>
          <w:sz w:val="20"/>
          <w:szCs w:val="20"/>
        </w:rPr>
        <w:t xml:space="preserve"> 2024</w:t>
      </w:r>
    </w:p>
    <w:bookmarkEnd w:id="0"/>
    <w:p w14:paraId="7DB2940D" w14:textId="4C54CFB9" w:rsidR="00DB410C" w:rsidRPr="00594FDA" w:rsidRDefault="00DB410C" w:rsidP="00DB410C">
      <w:pPr>
        <w:rPr>
          <w:rFonts w:ascii="Arial" w:hAnsi="Arial" w:cs="Arial"/>
          <w:sz w:val="20"/>
          <w:szCs w:val="20"/>
        </w:rPr>
      </w:pPr>
      <w:r w:rsidRPr="00594FDA">
        <w:rPr>
          <w:rFonts w:ascii="Arial" w:hAnsi="Arial" w:cs="Arial"/>
          <w:sz w:val="20"/>
          <w:szCs w:val="20"/>
        </w:rPr>
        <w:t xml:space="preserve">Die integrierte Verpackungslinie von Rovema </w:t>
      </w:r>
      <w:r w:rsidR="001E64F7" w:rsidRPr="00594FDA">
        <w:rPr>
          <w:rFonts w:ascii="Arial" w:hAnsi="Arial" w:cs="Arial"/>
          <w:sz w:val="20"/>
          <w:szCs w:val="20"/>
        </w:rPr>
        <w:t>überzeugt mit einer</w:t>
      </w:r>
      <w:r w:rsidRPr="00594FDA">
        <w:rPr>
          <w:rFonts w:ascii="Arial" w:hAnsi="Arial" w:cs="Arial"/>
          <w:sz w:val="20"/>
          <w:szCs w:val="20"/>
        </w:rPr>
        <w:t xml:space="preserve"> Leistung von bis zu 100 Beuteln pro Minute und setzt neue Maßstäbe in Bezug auf Effizienz und Platzoptimierung.</w:t>
      </w:r>
    </w:p>
    <w:p w14:paraId="1A74A5C3" w14:textId="04CA3784" w:rsidR="00DB410C" w:rsidRPr="00594FDA" w:rsidRDefault="00DB410C" w:rsidP="00DB410C">
      <w:pPr>
        <w:rPr>
          <w:rFonts w:ascii="Arial" w:hAnsi="Arial" w:cs="Arial"/>
          <w:sz w:val="20"/>
          <w:szCs w:val="20"/>
        </w:rPr>
      </w:pPr>
      <w:r w:rsidRPr="00594FDA">
        <w:rPr>
          <w:rFonts w:ascii="Arial" w:hAnsi="Arial" w:cs="Arial"/>
          <w:sz w:val="20"/>
          <w:szCs w:val="20"/>
        </w:rPr>
        <w:t xml:space="preserve">Die </w:t>
      </w:r>
      <w:r w:rsidR="00594FDA">
        <w:rPr>
          <w:rFonts w:ascii="Arial" w:hAnsi="Arial" w:cs="Arial"/>
          <w:sz w:val="20"/>
          <w:szCs w:val="20"/>
        </w:rPr>
        <w:t>ausgestellte</w:t>
      </w:r>
      <w:r w:rsidRPr="00594FDA">
        <w:rPr>
          <w:rFonts w:ascii="Arial" w:hAnsi="Arial" w:cs="Arial"/>
          <w:sz w:val="20"/>
          <w:szCs w:val="20"/>
        </w:rPr>
        <w:t xml:space="preserve"> Turnkey-Anlage wurde speziell für das transportoptimierte Verpacken </w:t>
      </w:r>
      <w:r w:rsidRPr="00040098">
        <w:rPr>
          <w:rFonts w:ascii="Arial" w:hAnsi="Arial" w:cs="Arial"/>
          <w:sz w:val="20"/>
          <w:szCs w:val="20"/>
        </w:rPr>
        <w:t>von Pulvern</w:t>
      </w:r>
      <w:r w:rsidR="001E64F7" w:rsidRPr="00040098">
        <w:rPr>
          <w:rFonts w:ascii="Arial" w:hAnsi="Arial" w:cs="Arial"/>
          <w:sz w:val="20"/>
          <w:szCs w:val="20"/>
        </w:rPr>
        <w:t>, Granulaten und Flocken</w:t>
      </w:r>
      <w:r w:rsidRPr="00040098">
        <w:rPr>
          <w:rFonts w:ascii="Arial" w:hAnsi="Arial" w:cs="Arial"/>
          <w:sz w:val="20"/>
          <w:szCs w:val="20"/>
        </w:rPr>
        <w:t xml:space="preserve"> entwickelt und bietet maximale Flexibilität auf kleinster Fläche. Die </w:t>
      </w:r>
      <w:r w:rsidR="001E64F7" w:rsidRPr="00040098">
        <w:rPr>
          <w:rFonts w:ascii="Arial" w:hAnsi="Arial" w:cs="Arial"/>
          <w:sz w:val="20"/>
          <w:szCs w:val="20"/>
        </w:rPr>
        <w:t>vorgeschaltete Blockpack</w:t>
      </w:r>
      <w:r w:rsidRPr="00040098">
        <w:rPr>
          <w:rFonts w:ascii="Arial" w:hAnsi="Arial" w:cs="Arial"/>
          <w:sz w:val="20"/>
          <w:szCs w:val="20"/>
        </w:rPr>
        <w:t>maschine aus der etablierten SBS-Serie zeichnen sich durch ihre</w:t>
      </w:r>
      <w:r w:rsidRPr="00594FDA">
        <w:rPr>
          <w:rFonts w:ascii="Arial" w:hAnsi="Arial" w:cs="Arial"/>
          <w:sz w:val="20"/>
          <w:szCs w:val="20"/>
        </w:rPr>
        <w:t xml:space="preserve"> kontinuierliche Arbeitsweise und ihre Vielseitigkeit in der Beutelgestaltung aus. Die Blockpackmaschine SBS Twin ist eine modulare Kombination aus </w:t>
      </w:r>
      <w:r w:rsidR="00594FDA">
        <w:rPr>
          <w:rFonts w:ascii="Arial" w:hAnsi="Arial" w:cs="Arial"/>
          <w:sz w:val="20"/>
          <w:szCs w:val="20"/>
        </w:rPr>
        <w:t xml:space="preserve">zwei </w:t>
      </w:r>
      <w:r w:rsidRPr="00594FDA">
        <w:rPr>
          <w:rFonts w:ascii="Arial" w:hAnsi="Arial" w:cs="Arial"/>
          <w:sz w:val="20"/>
          <w:szCs w:val="20"/>
        </w:rPr>
        <w:t>Schlauchbeutelmaschine</w:t>
      </w:r>
      <w:r w:rsidR="00594FDA">
        <w:rPr>
          <w:rFonts w:ascii="Arial" w:hAnsi="Arial" w:cs="Arial"/>
          <w:sz w:val="20"/>
          <w:szCs w:val="20"/>
        </w:rPr>
        <w:t>n</w:t>
      </w:r>
      <w:r w:rsidRPr="00594FDA">
        <w:rPr>
          <w:rFonts w:ascii="Arial" w:hAnsi="Arial" w:cs="Arial"/>
          <w:sz w:val="20"/>
          <w:szCs w:val="20"/>
        </w:rPr>
        <w:t xml:space="preserve"> und nachgeschalteten Systemen zur Beutelkopf- und Beutelverschlussgestaltung.</w:t>
      </w:r>
      <w:r w:rsidR="001E64F7" w:rsidRPr="00594FDA">
        <w:rPr>
          <w:rFonts w:ascii="Arial" w:hAnsi="Arial" w:cs="Arial"/>
          <w:sz w:val="20"/>
          <w:szCs w:val="20"/>
        </w:rPr>
        <w:t xml:space="preserve"> </w:t>
      </w:r>
      <w:r w:rsidRPr="00594FDA">
        <w:rPr>
          <w:rFonts w:ascii="Arial" w:hAnsi="Arial" w:cs="Arial"/>
          <w:sz w:val="20"/>
          <w:szCs w:val="20"/>
        </w:rPr>
        <w:t>Mit zwei Füllrohren ausgestattet, ermöglicht die SBS 250 Twin eine Vielzahl von Beutelformen und -verschlüssen, darunter 90°-Umlegen der Beutelfahne, Etiketten- und Klebestreifenverschlüsse sowie Heißleim- und Tin-</w:t>
      </w:r>
      <w:proofErr w:type="spellStart"/>
      <w:r w:rsidRPr="00594FDA">
        <w:rPr>
          <w:rFonts w:ascii="Arial" w:hAnsi="Arial" w:cs="Arial"/>
          <w:sz w:val="20"/>
          <w:szCs w:val="20"/>
        </w:rPr>
        <w:t>Tie</w:t>
      </w:r>
      <w:proofErr w:type="spellEnd"/>
      <w:r w:rsidRPr="00594FDA">
        <w:rPr>
          <w:rFonts w:ascii="Arial" w:hAnsi="Arial" w:cs="Arial"/>
          <w:sz w:val="20"/>
          <w:szCs w:val="20"/>
        </w:rPr>
        <w:t>-Verschlüsse. Die Maschine ist für die Befüllung und das Verschließen einer Vielzahl von Produkten aus dem Food- und Non-Food-Bereich geeignet, darunter Cerealien, Teigwaren, Gewürze und Gebäck.</w:t>
      </w:r>
    </w:p>
    <w:p w14:paraId="7DDEEA0F" w14:textId="1F525EC8" w:rsidR="005C23B8" w:rsidRPr="00594FDA" w:rsidRDefault="00594FDA" w:rsidP="005C23B8">
      <w:pPr>
        <w:rPr>
          <w:rFonts w:ascii="Arial" w:hAnsi="Arial" w:cs="Arial"/>
          <w:sz w:val="20"/>
          <w:szCs w:val="20"/>
        </w:rPr>
      </w:pPr>
      <w:r>
        <w:rPr>
          <w:rFonts w:ascii="Arial" w:hAnsi="Arial" w:cs="Arial"/>
          <w:sz w:val="20"/>
          <w:szCs w:val="20"/>
        </w:rPr>
        <w:t>Die</w:t>
      </w:r>
      <w:r w:rsidR="005C23B8" w:rsidRPr="00594FDA">
        <w:rPr>
          <w:rFonts w:ascii="Arial" w:hAnsi="Arial" w:cs="Arial"/>
          <w:sz w:val="20"/>
          <w:szCs w:val="20"/>
        </w:rPr>
        <w:t xml:space="preserve"> neue Verpackungslinie verspricht eine effiziente und präzise Verpackung von 1 kg Maismehl mit einer beeindruckenden Ausbringleistung von bis zu 100 Beuteln und 10 WA-Kartons pro Minute. Die Maschine verfügt über ein spezielles Dosiersystem, </w:t>
      </w:r>
      <w:proofErr w:type="gramStart"/>
      <w:r w:rsidR="005C23B8" w:rsidRPr="00594FDA">
        <w:rPr>
          <w:rFonts w:ascii="Arial" w:hAnsi="Arial" w:cs="Arial"/>
          <w:sz w:val="20"/>
          <w:szCs w:val="20"/>
        </w:rPr>
        <w:t>das</w:t>
      </w:r>
      <w:proofErr w:type="gramEnd"/>
      <w:r w:rsidR="005C23B8" w:rsidRPr="00594FDA">
        <w:rPr>
          <w:rFonts w:ascii="Arial" w:hAnsi="Arial" w:cs="Arial"/>
          <w:sz w:val="20"/>
          <w:szCs w:val="20"/>
        </w:rPr>
        <w:t xml:space="preserve"> die Komprimierung von Pulvern ermöglicht und so eine besonders transportoptimierte und staubarme Verpackung gewährleistet. Der hohe Füllgrad in den Beuteln und </w:t>
      </w:r>
      <w:r>
        <w:rPr>
          <w:rFonts w:ascii="Arial" w:hAnsi="Arial" w:cs="Arial"/>
          <w:sz w:val="20"/>
          <w:szCs w:val="20"/>
        </w:rPr>
        <w:t>Transport</w:t>
      </w:r>
      <w:r w:rsidR="005C23B8" w:rsidRPr="00594FDA">
        <w:rPr>
          <w:rFonts w:ascii="Arial" w:hAnsi="Arial" w:cs="Arial"/>
          <w:sz w:val="20"/>
          <w:szCs w:val="20"/>
        </w:rPr>
        <w:t>kartons maximiert die Nutzung des Verpackungsraums.</w:t>
      </w:r>
    </w:p>
    <w:p w14:paraId="341517D1" w14:textId="6BDA2AD0" w:rsidR="00DB410C" w:rsidRPr="00594FDA" w:rsidRDefault="005C23B8" w:rsidP="005C23B8">
      <w:pPr>
        <w:rPr>
          <w:rFonts w:ascii="Arial" w:hAnsi="Arial" w:cs="Arial"/>
          <w:sz w:val="20"/>
          <w:szCs w:val="20"/>
        </w:rPr>
      </w:pPr>
      <w:r w:rsidRPr="00594FDA">
        <w:rPr>
          <w:rFonts w:ascii="Arial" w:hAnsi="Arial" w:cs="Arial"/>
          <w:sz w:val="20"/>
          <w:szCs w:val="20"/>
        </w:rPr>
        <w:t xml:space="preserve">Besonders bemerkenswert ist die Integration eines zusätzlichen Moduls in die vorgeschaltete </w:t>
      </w:r>
      <w:r w:rsidRPr="00005EA8">
        <w:rPr>
          <w:rFonts w:ascii="Arial" w:hAnsi="Arial" w:cs="Arial"/>
          <w:sz w:val="20"/>
          <w:szCs w:val="20"/>
        </w:rPr>
        <w:t xml:space="preserve">Blockpackmaschine SBS, das die Verarbeitung nachhaltiger Verpackungsstoffe in der Zukunft </w:t>
      </w:r>
      <w:r w:rsidR="00594FDA" w:rsidRPr="00005EA8">
        <w:rPr>
          <w:rFonts w:ascii="Arial" w:hAnsi="Arial" w:cs="Arial"/>
          <w:sz w:val="20"/>
          <w:szCs w:val="20"/>
        </w:rPr>
        <w:t>erleichtert. “Das</w:t>
      </w:r>
      <w:r w:rsidR="00DB410C" w:rsidRPr="00005EA8">
        <w:rPr>
          <w:rFonts w:ascii="Arial" w:hAnsi="Arial" w:cs="Arial"/>
          <w:sz w:val="20"/>
          <w:szCs w:val="20"/>
        </w:rPr>
        <w:t xml:space="preserve"> SBS Twin von Rovema bietet nicht nur eine beeindruckende Leistung, sondern auch höchste Flexibilität und Effizienz", sagt </w:t>
      </w:r>
      <w:r w:rsidR="00672A24" w:rsidRPr="00005EA8">
        <w:rPr>
          <w:rFonts w:ascii="Arial" w:hAnsi="Arial" w:cs="Arial"/>
          <w:sz w:val="20"/>
          <w:szCs w:val="20"/>
          <w:lang w:val="es-ES" w:eastAsia="es-ES"/>
        </w:rPr>
        <w:t xml:space="preserve">Marcell Monleón Lauter, Vice </w:t>
      </w:r>
      <w:proofErr w:type="spellStart"/>
      <w:r w:rsidR="00672A24" w:rsidRPr="00005EA8">
        <w:rPr>
          <w:rFonts w:ascii="Arial" w:hAnsi="Arial" w:cs="Arial"/>
          <w:sz w:val="20"/>
          <w:szCs w:val="20"/>
          <w:lang w:val="es-ES" w:eastAsia="es-ES"/>
        </w:rPr>
        <w:t>President</w:t>
      </w:r>
      <w:proofErr w:type="spellEnd"/>
      <w:r w:rsidR="00672A24" w:rsidRPr="00005EA8">
        <w:rPr>
          <w:rFonts w:ascii="Arial" w:hAnsi="Arial" w:cs="Arial"/>
          <w:sz w:val="20"/>
          <w:szCs w:val="20"/>
          <w:lang w:val="es-ES" w:eastAsia="es-ES"/>
        </w:rPr>
        <w:t xml:space="preserve"> Rovema </w:t>
      </w:r>
      <w:proofErr w:type="spellStart"/>
      <w:r w:rsidR="00672A24" w:rsidRPr="00005EA8">
        <w:rPr>
          <w:rFonts w:ascii="Arial" w:hAnsi="Arial" w:cs="Arial"/>
          <w:sz w:val="20"/>
          <w:szCs w:val="20"/>
          <w:lang w:val="es-ES" w:eastAsia="es-ES"/>
        </w:rPr>
        <w:t>Spain</w:t>
      </w:r>
      <w:proofErr w:type="spellEnd"/>
      <w:r w:rsidR="00672A24" w:rsidRPr="00005EA8">
        <w:rPr>
          <w:rFonts w:ascii="Arial" w:hAnsi="Arial" w:cs="Arial"/>
          <w:sz w:val="20"/>
          <w:szCs w:val="20"/>
          <w:lang w:val="es-ES" w:eastAsia="es-ES"/>
        </w:rPr>
        <w:t xml:space="preserve"> &amp; Portugal, S.L.</w:t>
      </w:r>
      <w:r w:rsidR="00DB410C" w:rsidRPr="00005EA8">
        <w:rPr>
          <w:rFonts w:ascii="Arial" w:hAnsi="Arial" w:cs="Arial"/>
          <w:sz w:val="20"/>
          <w:szCs w:val="20"/>
          <w:lang w:val="es-ES" w:eastAsia="es-ES"/>
        </w:rPr>
        <w:t xml:space="preserve"> "Wir sind sto</w:t>
      </w:r>
      <w:r w:rsidR="00DB410C" w:rsidRPr="00005EA8">
        <w:rPr>
          <w:rFonts w:ascii="Arial" w:hAnsi="Arial" w:cs="Arial"/>
          <w:sz w:val="20"/>
          <w:szCs w:val="20"/>
        </w:rPr>
        <w:t xml:space="preserve">lz darauf, diese </w:t>
      </w:r>
      <w:r w:rsidR="001E64F7" w:rsidRPr="00005EA8">
        <w:rPr>
          <w:rFonts w:ascii="Arial" w:hAnsi="Arial" w:cs="Arial"/>
          <w:sz w:val="20"/>
          <w:szCs w:val="20"/>
        </w:rPr>
        <w:t xml:space="preserve">Maschine als Teil einer kompletten Verpackungslinie </w:t>
      </w:r>
      <w:r w:rsidR="00DB410C" w:rsidRPr="00005EA8">
        <w:rPr>
          <w:rFonts w:ascii="Arial" w:hAnsi="Arial" w:cs="Arial"/>
          <w:sz w:val="20"/>
          <w:szCs w:val="20"/>
        </w:rPr>
        <w:t xml:space="preserve">auf der </w:t>
      </w:r>
      <w:r w:rsidR="001E64F7" w:rsidRPr="00005EA8">
        <w:rPr>
          <w:rFonts w:ascii="Arial" w:hAnsi="Arial" w:cs="Arial"/>
          <w:sz w:val="20"/>
          <w:szCs w:val="20"/>
        </w:rPr>
        <w:t xml:space="preserve">diesjährigen </w:t>
      </w:r>
      <w:proofErr w:type="spellStart"/>
      <w:r w:rsidR="001E64F7" w:rsidRPr="00005EA8">
        <w:rPr>
          <w:rFonts w:ascii="Arial" w:hAnsi="Arial" w:cs="Arial"/>
          <w:sz w:val="20"/>
          <w:szCs w:val="20"/>
        </w:rPr>
        <w:t>Hispack</w:t>
      </w:r>
      <w:proofErr w:type="spellEnd"/>
      <w:r w:rsidR="00DB410C" w:rsidRPr="00005EA8">
        <w:rPr>
          <w:rFonts w:ascii="Arial" w:hAnsi="Arial" w:cs="Arial"/>
          <w:sz w:val="20"/>
          <w:szCs w:val="20"/>
        </w:rPr>
        <w:t xml:space="preserve"> in Spanien zu präsentieren und den Besuchern </w:t>
      </w:r>
      <w:r w:rsidR="001E64F7" w:rsidRPr="00005EA8">
        <w:rPr>
          <w:rFonts w:ascii="Arial" w:hAnsi="Arial" w:cs="Arial"/>
          <w:sz w:val="20"/>
          <w:szCs w:val="20"/>
        </w:rPr>
        <w:t>unsere Automatisierungskompetenz unter Beweis zu stellen</w:t>
      </w:r>
      <w:r w:rsidR="00DB410C" w:rsidRPr="00005EA8">
        <w:rPr>
          <w:rFonts w:ascii="Arial" w:hAnsi="Arial" w:cs="Arial"/>
          <w:sz w:val="20"/>
          <w:szCs w:val="20"/>
        </w:rPr>
        <w:t>."</w:t>
      </w:r>
    </w:p>
    <w:p w14:paraId="69FEBC0A" w14:textId="40013CDA" w:rsidR="00594FDA" w:rsidRPr="003C6332" w:rsidRDefault="00717AE7" w:rsidP="00594FDA">
      <w:pPr>
        <w:rPr>
          <w:rFonts w:ascii="Arial" w:hAnsi="Arial" w:cs="Arial"/>
          <w:sz w:val="20"/>
          <w:szCs w:val="20"/>
        </w:rPr>
      </w:pPr>
      <w:r w:rsidRPr="00594FDA">
        <w:rPr>
          <w:rFonts w:ascii="Arial" w:hAnsi="Arial" w:cs="Arial"/>
          <w:sz w:val="20"/>
          <w:szCs w:val="20"/>
        </w:rPr>
        <w:t xml:space="preserve">Rovema verfügt über einzigartige Linienkompetenz, die es ermöglicht, einzelne Verpackungsmaschinen zu kombinieren und daraus perfekt synchronisierte und automatisierte </w:t>
      </w:r>
      <w:r w:rsidRPr="003C6332">
        <w:rPr>
          <w:rFonts w:ascii="Arial" w:hAnsi="Arial" w:cs="Arial"/>
          <w:sz w:val="20"/>
          <w:szCs w:val="20"/>
        </w:rPr>
        <w:t>Verpackungslinien zu installieren – alles aus einer Hand.</w:t>
      </w:r>
      <w:r w:rsidR="00594FDA" w:rsidRPr="003C6332">
        <w:rPr>
          <w:rFonts w:ascii="Arial" w:hAnsi="Arial" w:cs="Arial"/>
          <w:sz w:val="20"/>
          <w:szCs w:val="20"/>
        </w:rPr>
        <w:t xml:space="preserve"> Diese umfassende Linienkompetenz gibt </w:t>
      </w:r>
      <w:r w:rsidR="00040098" w:rsidRPr="003C6332">
        <w:rPr>
          <w:rFonts w:ascii="Arial" w:hAnsi="Arial" w:cs="Arial"/>
          <w:sz w:val="20"/>
          <w:szCs w:val="20"/>
        </w:rPr>
        <w:t>Rovemas</w:t>
      </w:r>
      <w:r w:rsidR="00594FDA" w:rsidRPr="003C6332">
        <w:rPr>
          <w:rFonts w:ascii="Arial" w:hAnsi="Arial" w:cs="Arial"/>
          <w:sz w:val="20"/>
          <w:szCs w:val="20"/>
        </w:rPr>
        <w:t xml:space="preserve"> internationalen Kunden seit Jahrzehnten Sicherheit und einen verlässlichen Produktionsablauf.</w:t>
      </w:r>
    </w:p>
    <w:p w14:paraId="12CC26EA" w14:textId="7D096566" w:rsidR="00005EA8" w:rsidRPr="00A002F2" w:rsidRDefault="00463A41" w:rsidP="00717AE7">
      <w:pPr>
        <w:rPr>
          <w:rFonts w:ascii="Arial" w:hAnsi="Arial" w:cs="Arial"/>
          <w:sz w:val="20"/>
          <w:szCs w:val="20"/>
        </w:rPr>
      </w:pPr>
      <w:r w:rsidRPr="003C6332">
        <w:rPr>
          <w:rStyle w:val="ui-provider"/>
          <w:rFonts w:ascii="Arial" w:hAnsi="Arial" w:cs="Arial"/>
          <w:sz w:val="20"/>
          <w:szCs w:val="20"/>
        </w:rPr>
        <w:t>"Bei komplexen Verpackungslinien sind die präzise Abstimmung von Primär- und Sekundärverpackung, ein durchdachtes Gesamtlayout sowie ein optimierter Materialfluss mit bestmöglicher Zugänglichkeit entscheidend", erklärt Ingo Hamel, CTO bei Rovema. "Hier sind Fachleute gefragt, die dem Anwender größtmöglichen Nutzen bieten und Investitionsrisiken minimieren können."</w:t>
      </w:r>
    </w:p>
    <w:p w14:paraId="4CA6C03C" w14:textId="3C3AF19A" w:rsidR="00717AE7" w:rsidRPr="00594FDA" w:rsidRDefault="00FF0E69" w:rsidP="00717AE7">
      <w:pPr>
        <w:rPr>
          <w:rFonts w:ascii="Arial" w:hAnsi="Arial" w:cs="Arial"/>
          <w:sz w:val="20"/>
          <w:szCs w:val="20"/>
        </w:rPr>
      </w:pPr>
      <w:r w:rsidRPr="00594FDA">
        <w:rPr>
          <w:rFonts w:ascii="Arial" w:hAnsi="Arial" w:cs="Arial"/>
          <w:sz w:val="20"/>
          <w:szCs w:val="20"/>
        </w:rPr>
        <w:t>Rovema plant für Sie in bestehenden Produktions</w:t>
      </w:r>
      <w:r>
        <w:rPr>
          <w:rFonts w:ascii="Arial" w:hAnsi="Arial" w:cs="Arial"/>
          <w:sz w:val="20"/>
          <w:szCs w:val="20"/>
        </w:rPr>
        <w:t>stätten</w:t>
      </w:r>
      <w:r w:rsidRPr="00594FDA">
        <w:rPr>
          <w:rFonts w:ascii="Arial" w:hAnsi="Arial" w:cs="Arial"/>
          <w:sz w:val="20"/>
          <w:szCs w:val="20"/>
        </w:rPr>
        <w:t xml:space="preserve"> oder für komplette Neubauten.</w:t>
      </w:r>
      <w:r>
        <w:rPr>
          <w:rFonts w:ascii="Arial" w:hAnsi="Arial" w:cs="Arial"/>
          <w:sz w:val="20"/>
          <w:szCs w:val="20"/>
        </w:rPr>
        <w:t xml:space="preserve"> </w:t>
      </w:r>
      <w:r w:rsidR="00717AE7" w:rsidRPr="00594FDA">
        <w:rPr>
          <w:rFonts w:ascii="Arial" w:hAnsi="Arial" w:cs="Arial"/>
          <w:sz w:val="20"/>
          <w:szCs w:val="20"/>
        </w:rPr>
        <w:t>Die Vorteile von Verpackungslinien von Rovema sind zahlreich:</w:t>
      </w:r>
    </w:p>
    <w:p w14:paraId="3AB6995F" w14:textId="77777777" w:rsidR="00717AE7" w:rsidRPr="00594FDA" w:rsidRDefault="00717AE7" w:rsidP="00594FDA">
      <w:pPr>
        <w:pStyle w:val="Listenabsatz"/>
        <w:numPr>
          <w:ilvl w:val="0"/>
          <w:numId w:val="1"/>
        </w:numPr>
        <w:rPr>
          <w:rFonts w:ascii="Arial" w:hAnsi="Arial" w:cs="Arial"/>
          <w:sz w:val="20"/>
          <w:szCs w:val="20"/>
        </w:rPr>
      </w:pPr>
      <w:r w:rsidRPr="00594FDA">
        <w:rPr>
          <w:rFonts w:ascii="Arial" w:hAnsi="Arial" w:cs="Arial"/>
          <w:sz w:val="20"/>
          <w:szCs w:val="20"/>
        </w:rPr>
        <w:t>Ein Ansprechpartner für die gesamte Verpackungslinie</w:t>
      </w:r>
    </w:p>
    <w:p w14:paraId="0A269A6C" w14:textId="77777777" w:rsidR="00717AE7" w:rsidRPr="00594FDA" w:rsidRDefault="00717AE7" w:rsidP="00594FDA">
      <w:pPr>
        <w:pStyle w:val="Listenabsatz"/>
        <w:numPr>
          <w:ilvl w:val="0"/>
          <w:numId w:val="1"/>
        </w:numPr>
        <w:rPr>
          <w:rFonts w:ascii="Arial" w:hAnsi="Arial" w:cs="Arial"/>
          <w:sz w:val="20"/>
          <w:szCs w:val="20"/>
        </w:rPr>
      </w:pPr>
      <w:r w:rsidRPr="00594FDA">
        <w:rPr>
          <w:rFonts w:ascii="Arial" w:hAnsi="Arial" w:cs="Arial"/>
          <w:sz w:val="20"/>
          <w:szCs w:val="20"/>
        </w:rPr>
        <w:t>Weltweite regionale Ansprechpartner für den besten Erhalt der Maschinenverfügbarkeit und Service</w:t>
      </w:r>
    </w:p>
    <w:p w14:paraId="05FECA99" w14:textId="680679ED" w:rsidR="00717AE7" w:rsidRPr="00594FDA" w:rsidRDefault="00717AE7" w:rsidP="00594FDA">
      <w:pPr>
        <w:pStyle w:val="Listenabsatz"/>
        <w:numPr>
          <w:ilvl w:val="0"/>
          <w:numId w:val="1"/>
        </w:numPr>
        <w:rPr>
          <w:rFonts w:ascii="Arial" w:hAnsi="Arial" w:cs="Arial"/>
          <w:sz w:val="20"/>
          <w:szCs w:val="20"/>
        </w:rPr>
      </w:pPr>
      <w:r w:rsidRPr="00594FDA">
        <w:rPr>
          <w:rFonts w:ascii="Arial" w:hAnsi="Arial" w:cs="Arial"/>
          <w:sz w:val="20"/>
          <w:szCs w:val="20"/>
        </w:rPr>
        <w:t>Simulationen und Probeläufe mit Ihrem Originalprodukt und unterschiedlichen Packstoffen für verschiedene Verpackungsformen i</w:t>
      </w:r>
      <w:r w:rsidR="00594FDA" w:rsidRPr="00594FDA">
        <w:rPr>
          <w:rFonts w:ascii="Arial" w:hAnsi="Arial" w:cs="Arial"/>
          <w:sz w:val="20"/>
          <w:szCs w:val="20"/>
        </w:rPr>
        <w:t>m firmeneigenen</w:t>
      </w:r>
      <w:r w:rsidRPr="00594FDA">
        <w:rPr>
          <w:rFonts w:ascii="Arial" w:hAnsi="Arial" w:cs="Arial"/>
          <w:sz w:val="20"/>
          <w:szCs w:val="20"/>
        </w:rPr>
        <w:t xml:space="preserve"> Technikum</w:t>
      </w:r>
    </w:p>
    <w:p w14:paraId="7825BEF7" w14:textId="43016455" w:rsidR="00672A24" w:rsidRPr="00672A24" w:rsidRDefault="00672A24" w:rsidP="00672A24">
      <w:pPr>
        <w:pStyle w:val="Listenabsatz"/>
        <w:numPr>
          <w:ilvl w:val="0"/>
          <w:numId w:val="1"/>
        </w:numPr>
        <w:rPr>
          <w:rFonts w:ascii="Arial" w:hAnsi="Arial" w:cs="Arial"/>
          <w:sz w:val="20"/>
          <w:szCs w:val="20"/>
        </w:rPr>
      </w:pPr>
      <w:r w:rsidRPr="00672A24">
        <w:rPr>
          <w:rFonts w:ascii="Arial" w:hAnsi="Arial" w:cs="Arial"/>
          <w:sz w:val="20"/>
          <w:szCs w:val="20"/>
        </w:rPr>
        <w:t>Hohe Produktionskapazität durch aufeinander abgestimmte Funktionseinheiten wie Produktzuführung, Dosiersysteme und Sekundärverpackungen</w:t>
      </w:r>
    </w:p>
    <w:p w14:paraId="489C1688" w14:textId="77777777" w:rsidR="00717AE7" w:rsidRPr="00594FDA" w:rsidRDefault="00717AE7" w:rsidP="00594FDA">
      <w:pPr>
        <w:pStyle w:val="Listenabsatz"/>
        <w:numPr>
          <w:ilvl w:val="0"/>
          <w:numId w:val="1"/>
        </w:numPr>
        <w:rPr>
          <w:rFonts w:ascii="Arial" w:hAnsi="Arial" w:cs="Arial"/>
          <w:sz w:val="20"/>
          <w:szCs w:val="20"/>
        </w:rPr>
      </w:pPr>
      <w:r w:rsidRPr="00594FDA">
        <w:rPr>
          <w:rFonts w:ascii="Arial" w:hAnsi="Arial" w:cs="Arial"/>
          <w:sz w:val="20"/>
          <w:szCs w:val="20"/>
        </w:rPr>
        <w:lastRenderedPageBreak/>
        <w:t>Hohe Wirkungsgrade und maximale Verfügbarkeit durch Einsatz von Komponenten führender Systemlieferanten</w:t>
      </w:r>
    </w:p>
    <w:p w14:paraId="271947C9" w14:textId="77777777" w:rsidR="00717AE7" w:rsidRPr="00594FDA" w:rsidRDefault="00717AE7" w:rsidP="00594FDA">
      <w:pPr>
        <w:pStyle w:val="Listenabsatz"/>
        <w:numPr>
          <w:ilvl w:val="0"/>
          <w:numId w:val="1"/>
        </w:numPr>
        <w:rPr>
          <w:rFonts w:ascii="Arial" w:hAnsi="Arial" w:cs="Arial"/>
          <w:sz w:val="20"/>
          <w:szCs w:val="20"/>
        </w:rPr>
      </w:pPr>
      <w:r w:rsidRPr="00594FDA">
        <w:rPr>
          <w:rFonts w:ascii="Arial" w:hAnsi="Arial" w:cs="Arial"/>
          <w:sz w:val="20"/>
          <w:szCs w:val="20"/>
        </w:rPr>
        <w:t>Planungssichere Inbetriebnahme, da jede ROVEMA Maschine und Anlage mit Ihrem Originalprodukt und Packstoff getestet wird</w:t>
      </w:r>
    </w:p>
    <w:p w14:paraId="0FE39E79" w14:textId="642A116C" w:rsidR="00717AE7" w:rsidRPr="00594FDA" w:rsidRDefault="00717AE7" w:rsidP="00594FDA">
      <w:pPr>
        <w:pStyle w:val="Listenabsatz"/>
        <w:numPr>
          <w:ilvl w:val="0"/>
          <w:numId w:val="1"/>
        </w:numPr>
        <w:rPr>
          <w:rFonts w:ascii="Arial" w:hAnsi="Arial" w:cs="Arial"/>
          <w:sz w:val="20"/>
          <w:szCs w:val="20"/>
        </w:rPr>
      </w:pPr>
      <w:r w:rsidRPr="00594FDA">
        <w:rPr>
          <w:rFonts w:ascii="Arial" w:hAnsi="Arial" w:cs="Arial"/>
          <w:sz w:val="20"/>
          <w:szCs w:val="20"/>
        </w:rPr>
        <w:t xml:space="preserve">Anbindung Ihres </w:t>
      </w:r>
      <w:r w:rsidR="00FF0E69" w:rsidRPr="00594FDA">
        <w:rPr>
          <w:rFonts w:ascii="Arial" w:hAnsi="Arial" w:cs="Arial"/>
          <w:sz w:val="20"/>
          <w:szCs w:val="20"/>
        </w:rPr>
        <w:t>MES-Systems</w:t>
      </w:r>
      <w:r w:rsidRPr="00594FDA">
        <w:rPr>
          <w:rFonts w:ascii="Arial" w:hAnsi="Arial" w:cs="Arial"/>
          <w:sz w:val="20"/>
          <w:szCs w:val="20"/>
        </w:rPr>
        <w:t xml:space="preserve"> kann während der Inbetriebnahme bei uns getestet werden</w:t>
      </w:r>
    </w:p>
    <w:p w14:paraId="2A434121" w14:textId="2929CA2F" w:rsidR="00717AE7" w:rsidRPr="00594FDA" w:rsidRDefault="00717AE7" w:rsidP="00594FDA">
      <w:pPr>
        <w:pStyle w:val="Listenabsatz"/>
        <w:numPr>
          <w:ilvl w:val="0"/>
          <w:numId w:val="1"/>
        </w:numPr>
        <w:rPr>
          <w:rFonts w:ascii="Arial" w:hAnsi="Arial" w:cs="Arial"/>
          <w:sz w:val="20"/>
          <w:szCs w:val="20"/>
        </w:rPr>
      </w:pPr>
      <w:r w:rsidRPr="00594FDA">
        <w:rPr>
          <w:rFonts w:ascii="Arial" w:hAnsi="Arial" w:cs="Arial"/>
          <w:sz w:val="20"/>
          <w:szCs w:val="20"/>
        </w:rPr>
        <w:t xml:space="preserve">Durchgängige Hardware, Steuerung und </w:t>
      </w:r>
      <w:r w:rsidR="00FF0E69" w:rsidRPr="00594FDA">
        <w:rPr>
          <w:rFonts w:ascii="Arial" w:hAnsi="Arial" w:cs="Arial"/>
          <w:sz w:val="20"/>
          <w:szCs w:val="20"/>
        </w:rPr>
        <w:t>HMI-Struktur</w:t>
      </w:r>
    </w:p>
    <w:p w14:paraId="3FB53442" w14:textId="77777777" w:rsidR="00594FDA" w:rsidRDefault="00594FDA" w:rsidP="00717AE7">
      <w:pPr>
        <w:rPr>
          <w:rFonts w:ascii="Arial" w:hAnsi="Arial" w:cs="Arial"/>
          <w:sz w:val="20"/>
          <w:szCs w:val="20"/>
        </w:rPr>
      </w:pPr>
    </w:p>
    <w:p w14:paraId="673799B7" w14:textId="28A2CCED" w:rsidR="00717AE7" w:rsidRPr="00594FDA" w:rsidRDefault="00717AE7" w:rsidP="00717AE7">
      <w:pPr>
        <w:rPr>
          <w:rFonts w:ascii="Arial" w:hAnsi="Arial" w:cs="Arial"/>
          <w:sz w:val="20"/>
          <w:szCs w:val="20"/>
        </w:rPr>
      </w:pPr>
      <w:r w:rsidRPr="00594FDA">
        <w:rPr>
          <w:rFonts w:ascii="Arial" w:hAnsi="Arial" w:cs="Arial"/>
          <w:sz w:val="20"/>
          <w:szCs w:val="20"/>
        </w:rPr>
        <w:t xml:space="preserve">Besuchen Sie Rovema auf der </w:t>
      </w:r>
      <w:proofErr w:type="spellStart"/>
      <w:r w:rsidR="00594FDA">
        <w:rPr>
          <w:rFonts w:ascii="Arial" w:hAnsi="Arial" w:cs="Arial"/>
          <w:sz w:val="20"/>
          <w:szCs w:val="20"/>
        </w:rPr>
        <w:t>Hispack</w:t>
      </w:r>
      <w:proofErr w:type="spellEnd"/>
      <w:r w:rsidRPr="00594FDA">
        <w:rPr>
          <w:rFonts w:ascii="Arial" w:hAnsi="Arial" w:cs="Arial"/>
          <w:sz w:val="20"/>
          <w:szCs w:val="20"/>
        </w:rPr>
        <w:t xml:space="preserve"> in Spanien</w:t>
      </w:r>
      <w:r w:rsidR="00594FDA">
        <w:rPr>
          <w:rFonts w:ascii="Arial" w:hAnsi="Arial" w:cs="Arial"/>
          <w:sz w:val="20"/>
          <w:szCs w:val="20"/>
        </w:rPr>
        <w:t xml:space="preserve"> und sehen Sie unsere kompakte</w:t>
      </w:r>
      <w:r w:rsidRPr="00594FDA">
        <w:rPr>
          <w:rFonts w:ascii="Arial" w:hAnsi="Arial" w:cs="Arial"/>
          <w:sz w:val="20"/>
          <w:szCs w:val="20"/>
        </w:rPr>
        <w:t xml:space="preserve"> Verpackungslinie live in Aktion</w:t>
      </w:r>
      <w:r w:rsidR="00594FDA">
        <w:rPr>
          <w:rFonts w:ascii="Arial" w:hAnsi="Arial" w:cs="Arial"/>
          <w:sz w:val="20"/>
          <w:szCs w:val="20"/>
        </w:rPr>
        <w:t>!</w:t>
      </w:r>
    </w:p>
    <w:p w14:paraId="293B9234" w14:textId="3898F823" w:rsidR="00DB410C" w:rsidRPr="00594FDA" w:rsidRDefault="00DB410C" w:rsidP="00DB410C">
      <w:pPr>
        <w:rPr>
          <w:rFonts w:ascii="Arial" w:hAnsi="Arial" w:cs="Arial"/>
          <w:sz w:val="20"/>
          <w:szCs w:val="20"/>
        </w:rPr>
      </w:pPr>
      <w:r w:rsidRPr="00594FDA">
        <w:rPr>
          <w:rFonts w:ascii="Arial" w:hAnsi="Arial" w:cs="Arial"/>
          <w:sz w:val="20"/>
          <w:szCs w:val="20"/>
        </w:rPr>
        <w:t xml:space="preserve">Die Verpackungslinie von Rovema steht im Einklang mit den zunehmenden Anforderungen an Nachhaltigkeit und </w:t>
      </w:r>
      <w:r w:rsidR="00344408" w:rsidRPr="00594FDA">
        <w:rPr>
          <w:rFonts w:ascii="Arial" w:hAnsi="Arial" w:cs="Arial"/>
          <w:sz w:val="20"/>
          <w:szCs w:val="20"/>
        </w:rPr>
        <w:t>Automatisierung</w:t>
      </w:r>
      <w:r w:rsidRPr="00594FDA">
        <w:rPr>
          <w:rFonts w:ascii="Arial" w:hAnsi="Arial" w:cs="Arial"/>
          <w:sz w:val="20"/>
          <w:szCs w:val="20"/>
        </w:rPr>
        <w:t xml:space="preserve"> in der Lebensmittel- und Verpackungsindustrie. Mit dem Ziel,</w:t>
      </w:r>
      <w:r w:rsidR="00344408" w:rsidRPr="00594FDA">
        <w:rPr>
          <w:rFonts w:ascii="Arial" w:hAnsi="Arial" w:cs="Arial"/>
          <w:sz w:val="20"/>
          <w:szCs w:val="20"/>
        </w:rPr>
        <w:t xml:space="preserve"> flexibel auf Packstoffentwicklungen und Recyclingvorgaben reagieren zu können und den Kunden maximale Zukunftssicherheit und Maschinenverfügbarkeit zu bieten, setzt ROVEMA ganz bewusst auf die langjährige </w:t>
      </w:r>
      <w:r w:rsidR="00FF0E69">
        <w:rPr>
          <w:rFonts w:ascii="Arial" w:hAnsi="Arial" w:cs="Arial"/>
          <w:sz w:val="20"/>
          <w:szCs w:val="20"/>
        </w:rPr>
        <w:t>Automatisierungs</w:t>
      </w:r>
      <w:r w:rsidR="00344408" w:rsidRPr="00594FDA">
        <w:rPr>
          <w:rFonts w:ascii="Arial" w:hAnsi="Arial" w:cs="Arial"/>
          <w:sz w:val="20"/>
          <w:szCs w:val="20"/>
        </w:rPr>
        <w:t>kompetenz im Unternehmen</w:t>
      </w:r>
      <w:r w:rsidRPr="00594FDA">
        <w:rPr>
          <w:rFonts w:ascii="Arial" w:hAnsi="Arial" w:cs="Arial"/>
          <w:sz w:val="20"/>
          <w:szCs w:val="20"/>
        </w:rPr>
        <w:t>.</w:t>
      </w:r>
    </w:p>
    <w:p w14:paraId="6D649A0C" w14:textId="77777777" w:rsidR="00DB410C" w:rsidRPr="00594FDA" w:rsidRDefault="00DB410C" w:rsidP="00DB410C">
      <w:pPr>
        <w:rPr>
          <w:rFonts w:ascii="Arial" w:hAnsi="Arial" w:cs="Arial"/>
          <w:sz w:val="20"/>
          <w:szCs w:val="20"/>
        </w:rPr>
      </w:pPr>
    </w:p>
    <w:p w14:paraId="5B856483" w14:textId="77777777" w:rsidR="00A67BBA" w:rsidRPr="00594FDA" w:rsidRDefault="00A67BBA" w:rsidP="00A67BBA">
      <w:pPr>
        <w:rPr>
          <w:rFonts w:ascii="Arial" w:hAnsi="Arial" w:cs="Arial"/>
          <w:sz w:val="20"/>
          <w:szCs w:val="20"/>
        </w:rPr>
      </w:pPr>
    </w:p>
    <w:sectPr w:rsidR="00A67BBA" w:rsidRPr="00594FDA">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35CC0" w14:textId="77777777" w:rsidR="00CA2AE7" w:rsidRDefault="00CA2AE7" w:rsidP="00CA2AE7">
      <w:pPr>
        <w:spacing w:after="0" w:line="240" w:lineRule="auto"/>
      </w:pPr>
      <w:r>
        <w:separator/>
      </w:r>
    </w:p>
  </w:endnote>
  <w:endnote w:type="continuationSeparator" w:id="0">
    <w:p w14:paraId="5BBC0838" w14:textId="77777777" w:rsidR="00CA2AE7" w:rsidRDefault="00CA2AE7" w:rsidP="00CA2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1801A" w14:textId="77777777" w:rsidR="00CA2AE7" w:rsidRDefault="00CA2AE7" w:rsidP="00CA2AE7">
      <w:pPr>
        <w:spacing w:after="0" w:line="240" w:lineRule="auto"/>
      </w:pPr>
      <w:r>
        <w:separator/>
      </w:r>
    </w:p>
  </w:footnote>
  <w:footnote w:type="continuationSeparator" w:id="0">
    <w:p w14:paraId="56334C1E" w14:textId="77777777" w:rsidR="00CA2AE7" w:rsidRDefault="00CA2AE7" w:rsidP="00CA2A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280EE" w14:textId="5DC8D96C" w:rsidR="00CA2AE7" w:rsidRDefault="00CA2AE7" w:rsidP="00CA2AE7">
    <w:pPr>
      <w:pStyle w:val="Kopfzeile"/>
      <w:jc w:val="right"/>
    </w:pPr>
    <w:r>
      <w:rPr>
        <w:noProof/>
        <w:lang w:eastAsia="de-DE"/>
      </w:rPr>
      <w:drawing>
        <wp:inline distT="0" distB="0" distL="0" distR="0" wp14:anchorId="69D393D3" wp14:editId="16D64532">
          <wp:extent cx="1914195" cy="459105"/>
          <wp:effectExtent l="0" t="0" r="0" b="0"/>
          <wp:docPr id="1" name="Grafik 1" descr="Ein Bild, das Text, Schrift, Logo,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Logo, Grafikdesign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51067" cy="467948"/>
                  </a:xfrm>
                  <a:prstGeom prst="rect">
                    <a:avLst/>
                  </a:prstGeom>
                </pic:spPr>
              </pic:pic>
            </a:graphicData>
          </a:graphic>
        </wp:inline>
      </w:drawing>
    </w:r>
  </w:p>
  <w:p w14:paraId="13FC132B" w14:textId="77777777" w:rsidR="00CA2AE7" w:rsidRDefault="00CA2AE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95EE4"/>
    <w:multiLevelType w:val="hybridMultilevel"/>
    <w:tmpl w:val="3C2CAC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0BA1736"/>
    <w:multiLevelType w:val="hybridMultilevel"/>
    <w:tmpl w:val="541890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35076779">
    <w:abstractNumId w:val="0"/>
  </w:num>
  <w:num w:numId="2" w16cid:durableId="18825977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10C"/>
    <w:rsid w:val="00005EA8"/>
    <w:rsid w:val="00040098"/>
    <w:rsid w:val="001808A2"/>
    <w:rsid w:val="001E64F7"/>
    <w:rsid w:val="0022790A"/>
    <w:rsid w:val="00344408"/>
    <w:rsid w:val="003C6332"/>
    <w:rsid w:val="004035AD"/>
    <w:rsid w:val="004444C0"/>
    <w:rsid w:val="00463A41"/>
    <w:rsid w:val="004A113F"/>
    <w:rsid w:val="00594FDA"/>
    <w:rsid w:val="005C23B8"/>
    <w:rsid w:val="00652E1F"/>
    <w:rsid w:val="00672A24"/>
    <w:rsid w:val="006B7AAF"/>
    <w:rsid w:val="006E38AD"/>
    <w:rsid w:val="00707378"/>
    <w:rsid w:val="00717AE7"/>
    <w:rsid w:val="007363E2"/>
    <w:rsid w:val="007D7B1D"/>
    <w:rsid w:val="00897E80"/>
    <w:rsid w:val="008B18B7"/>
    <w:rsid w:val="00923A21"/>
    <w:rsid w:val="00A002F2"/>
    <w:rsid w:val="00A67BBA"/>
    <w:rsid w:val="00B14366"/>
    <w:rsid w:val="00CA2AE7"/>
    <w:rsid w:val="00D73C25"/>
    <w:rsid w:val="00D9658F"/>
    <w:rsid w:val="00DB2C2D"/>
    <w:rsid w:val="00DB410C"/>
    <w:rsid w:val="00DD43F0"/>
    <w:rsid w:val="00DF6208"/>
    <w:rsid w:val="00E22679"/>
    <w:rsid w:val="00EE2522"/>
    <w:rsid w:val="00F07AA1"/>
    <w:rsid w:val="00F27D25"/>
    <w:rsid w:val="00FD223F"/>
    <w:rsid w:val="00FF0E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AD3C2"/>
  <w15:chartTrackingRefBased/>
  <w15:docId w15:val="{E08DF277-9784-4AE4-8294-076AA6F3D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5C23B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94FDA"/>
    <w:pPr>
      <w:ind w:left="720"/>
      <w:contextualSpacing/>
    </w:pPr>
  </w:style>
  <w:style w:type="character" w:styleId="Hyperlink">
    <w:name w:val="Hyperlink"/>
    <w:basedOn w:val="Absatz-Standardschriftart"/>
    <w:uiPriority w:val="99"/>
    <w:semiHidden/>
    <w:unhideWhenUsed/>
    <w:rsid w:val="00652E1F"/>
    <w:rPr>
      <w:color w:val="0563C1"/>
      <w:u w:val="single"/>
    </w:rPr>
  </w:style>
  <w:style w:type="character" w:customStyle="1" w:styleId="FuzeileZchn">
    <w:name w:val="Fußzeile Zchn"/>
    <w:aliases w:val="Haniel Fußzeile Zchn"/>
    <w:basedOn w:val="Absatz-Standardschriftart"/>
    <w:link w:val="Fuzeile"/>
    <w:locked/>
    <w:rsid w:val="00652E1F"/>
    <w:rPr>
      <w:rFonts w:ascii="Calibri" w:hAnsi="Calibri" w:cs="Calibri"/>
    </w:rPr>
  </w:style>
  <w:style w:type="paragraph" w:styleId="Fuzeile">
    <w:name w:val="footer"/>
    <w:aliases w:val="Haniel Fußzeile"/>
    <w:basedOn w:val="Standard"/>
    <w:link w:val="FuzeileZchn"/>
    <w:unhideWhenUsed/>
    <w:rsid w:val="00652E1F"/>
    <w:pPr>
      <w:spacing w:after="0" w:line="190" w:lineRule="atLeast"/>
      <w:ind w:right="-1987"/>
    </w:pPr>
    <w:rPr>
      <w:rFonts w:ascii="Calibri" w:hAnsi="Calibri" w:cs="Calibri"/>
    </w:rPr>
  </w:style>
  <w:style w:type="character" w:customStyle="1" w:styleId="FuzeileZchn1">
    <w:name w:val="Fußzeile Zchn1"/>
    <w:basedOn w:val="Absatz-Standardschriftart"/>
    <w:uiPriority w:val="99"/>
    <w:semiHidden/>
    <w:rsid w:val="00652E1F"/>
  </w:style>
  <w:style w:type="paragraph" w:styleId="Kopfzeile">
    <w:name w:val="header"/>
    <w:basedOn w:val="Standard"/>
    <w:link w:val="KopfzeileZchn"/>
    <w:uiPriority w:val="99"/>
    <w:unhideWhenUsed/>
    <w:rsid w:val="00CA2AE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2AE7"/>
  </w:style>
  <w:style w:type="paragraph" w:styleId="berarbeitung">
    <w:name w:val="Revision"/>
    <w:hidden/>
    <w:uiPriority w:val="99"/>
    <w:semiHidden/>
    <w:rsid w:val="004035AD"/>
    <w:pPr>
      <w:spacing w:after="0" w:line="240" w:lineRule="auto"/>
    </w:pPr>
  </w:style>
  <w:style w:type="character" w:customStyle="1" w:styleId="ui-provider">
    <w:name w:val="ui-provider"/>
    <w:basedOn w:val="Absatz-Standardschriftart"/>
    <w:rsid w:val="00005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755257">
      <w:bodyDiv w:val="1"/>
      <w:marLeft w:val="0"/>
      <w:marRight w:val="0"/>
      <w:marTop w:val="0"/>
      <w:marBottom w:val="0"/>
      <w:divBdr>
        <w:top w:val="none" w:sz="0" w:space="0" w:color="auto"/>
        <w:left w:val="none" w:sz="0" w:space="0" w:color="auto"/>
        <w:bottom w:val="none" w:sz="0" w:space="0" w:color="auto"/>
        <w:right w:val="none" w:sz="0" w:space="0" w:color="auto"/>
      </w:divBdr>
    </w:div>
    <w:div w:id="522012756">
      <w:bodyDiv w:val="1"/>
      <w:marLeft w:val="0"/>
      <w:marRight w:val="0"/>
      <w:marTop w:val="0"/>
      <w:marBottom w:val="0"/>
      <w:divBdr>
        <w:top w:val="none" w:sz="0" w:space="0" w:color="auto"/>
        <w:left w:val="none" w:sz="0" w:space="0" w:color="auto"/>
        <w:bottom w:val="none" w:sz="0" w:space="0" w:color="auto"/>
        <w:right w:val="none" w:sz="0" w:space="0" w:color="auto"/>
      </w:divBdr>
    </w:div>
    <w:div w:id="758214318">
      <w:bodyDiv w:val="1"/>
      <w:marLeft w:val="0"/>
      <w:marRight w:val="0"/>
      <w:marTop w:val="0"/>
      <w:marBottom w:val="0"/>
      <w:divBdr>
        <w:top w:val="none" w:sz="0" w:space="0" w:color="auto"/>
        <w:left w:val="none" w:sz="0" w:space="0" w:color="auto"/>
        <w:bottom w:val="none" w:sz="0" w:space="0" w:color="auto"/>
        <w:right w:val="none" w:sz="0" w:space="0" w:color="auto"/>
      </w:divBdr>
    </w:div>
    <w:div w:id="1044207866">
      <w:bodyDiv w:val="1"/>
      <w:marLeft w:val="0"/>
      <w:marRight w:val="0"/>
      <w:marTop w:val="0"/>
      <w:marBottom w:val="0"/>
      <w:divBdr>
        <w:top w:val="none" w:sz="0" w:space="0" w:color="auto"/>
        <w:left w:val="none" w:sz="0" w:space="0" w:color="auto"/>
        <w:bottom w:val="none" w:sz="0" w:space="0" w:color="auto"/>
        <w:right w:val="none" w:sz="0" w:space="0" w:color="auto"/>
      </w:divBdr>
      <w:divsChild>
        <w:div w:id="761953301">
          <w:marLeft w:val="0"/>
          <w:marRight w:val="0"/>
          <w:marTop w:val="0"/>
          <w:marBottom w:val="0"/>
          <w:divBdr>
            <w:top w:val="single" w:sz="2" w:space="0" w:color="D9D9E3"/>
            <w:left w:val="single" w:sz="2" w:space="0" w:color="D9D9E3"/>
            <w:bottom w:val="single" w:sz="2" w:space="0" w:color="D9D9E3"/>
            <w:right w:val="single" w:sz="2" w:space="0" w:color="D9D9E3"/>
          </w:divBdr>
          <w:divsChild>
            <w:div w:id="947616297">
              <w:marLeft w:val="0"/>
              <w:marRight w:val="0"/>
              <w:marTop w:val="0"/>
              <w:marBottom w:val="0"/>
              <w:divBdr>
                <w:top w:val="single" w:sz="2" w:space="0" w:color="D9D9E3"/>
                <w:left w:val="single" w:sz="2" w:space="0" w:color="D9D9E3"/>
                <w:bottom w:val="single" w:sz="2" w:space="0" w:color="D9D9E3"/>
                <w:right w:val="single" w:sz="2" w:space="0" w:color="D9D9E3"/>
              </w:divBdr>
              <w:divsChild>
                <w:div w:id="613905010">
                  <w:marLeft w:val="0"/>
                  <w:marRight w:val="0"/>
                  <w:marTop w:val="0"/>
                  <w:marBottom w:val="0"/>
                  <w:divBdr>
                    <w:top w:val="single" w:sz="2" w:space="0" w:color="D9D9E3"/>
                    <w:left w:val="single" w:sz="2" w:space="0" w:color="D9D9E3"/>
                    <w:bottom w:val="single" w:sz="2" w:space="0" w:color="D9D9E3"/>
                    <w:right w:val="single" w:sz="2" w:space="0" w:color="D9D9E3"/>
                  </w:divBdr>
                  <w:divsChild>
                    <w:div w:id="450637484">
                      <w:marLeft w:val="0"/>
                      <w:marRight w:val="0"/>
                      <w:marTop w:val="0"/>
                      <w:marBottom w:val="0"/>
                      <w:divBdr>
                        <w:top w:val="single" w:sz="2" w:space="0" w:color="D9D9E3"/>
                        <w:left w:val="single" w:sz="2" w:space="0" w:color="D9D9E3"/>
                        <w:bottom w:val="single" w:sz="2" w:space="0" w:color="D9D9E3"/>
                        <w:right w:val="single" w:sz="2" w:space="0" w:color="D9D9E3"/>
                      </w:divBdr>
                      <w:divsChild>
                        <w:div w:id="50154283">
                          <w:marLeft w:val="0"/>
                          <w:marRight w:val="0"/>
                          <w:marTop w:val="0"/>
                          <w:marBottom w:val="0"/>
                          <w:divBdr>
                            <w:top w:val="single" w:sz="2" w:space="0" w:color="D9D9E3"/>
                            <w:left w:val="single" w:sz="2" w:space="0" w:color="D9D9E3"/>
                            <w:bottom w:val="single" w:sz="2" w:space="0" w:color="D9D9E3"/>
                            <w:right w:val="single" w:sz="2" w:space="0" w:color="D9D9E3"/>
                          </w:divBdr>
                          <w:divsChild>
                            <w:div w:id="300883863">
                              <w:marLeft w:val="0"/>
                              <w:marRight w:val="0"/>
                              <w:marTop w:val="100"/>
                              <w:marBottom w:val="100"/>
                              <w:divBdr>
                                <w:top w:val="single" w:sz="2" w:space="0" w:color="D9D9E3"/>
                                <w:left w:val="single" w:sz="2" w:space="0" w:color="D9D9E3"/>
                                <w:bottom w:val="single" w:sz="2" w:space="0" w:color="D9D9E3"/>
                                <w:right w:val="single" w:sz="2" w:space="0" w:color="D9D9E3"/>
                              </w:divBdr>
                              <w:divsChild>
                                <w:div w:id="1691757685">
                                  <w:marLeft w:val="0"/>
                                  <w:marRight w:val="0"/>
                                  <w:marTop w:val="0"/>
                                  <w:marBottom w:val="0"/>
                                  <w:divBdr>
                                    <w:top w:val="single" w:sz="2" w:space="0" w:color="D9D9E3"/>
                                    <w:left w:val="single" w:sz="2" w:space="0" w:color="D9D9E3"/>
                                    <w:bottom w:val="single" w:sz="2" w:space="0" w:color="D9D9E3"/>
                                    <w:right w:val="single" w:sz="2" w:space="0" w:color="D9D9E3"/>
                                  </w:divBdr>
                                  <w:divsChild>
                                    <w:div w:id="953757308">
                                      <w:marLeft w:val="0"/>
                                      <w:marRight w:val="0"/>
                                      <w:marTop w:val="0"/>
                                      <w:marBottom w:val="0"/>
                                      <w:divBdr>
                                        <w:top w:val="single" w:sz="2" w:space="0" w:color="D9D9E3"/>
                                        <w:left w:val="single" w:sz="2" w:space="0" w:color="D9D9E3"/>
                                        <w:bottom w:val="single" w:sz="2" w:space="0" w:color="D9D9E3"/>
                                        <w:right w:val="single" w:sz="2" w:space="0" w:color="D9D9E3"/>
                                      </w:divBdr>
                                      <w:divsChild>
                                        <w:div w:id="151912506">
                                          <w:marLeft w:val="0"/>
                                          <w:marRight w:val="0"/>
                                          <w:marTop w:val="0"/>
                                          <w:marBottom w:val="0"/>
                                          <w:divBdr>
                                            <w:top w:val="single" w:sz="2" w:space="0" w:color="D9D9E3"/>
                                            <w:left w:val="single" w:sz="2" w:space="0" w:color="D9D9E3"/>
                                            <w:bottom w:val="single" w:sz="2" w:space="0" w:color="D9D9E3"/>
                                            <w:right w:val="single" w:sz="2" w:space="0" w:color="D9D9E3"/>
                                          </w:divBdr>
                                          <w:divsChild>
                                            <w:div w:id="1131635967">
                                              <w:marLeft w:val="0"/>
                                              <w:marRight w:val="0"/>
                                              <w:marTop w:val="0"/>
                                              <w:marBottom w:val="0"/>
                                              <w:divBdr>
                                                <w:top w:val="single" w:sz="2" w:space="0" w:color="D9D9E3"/>
                                                <w:left w:val="single" w:sz="2" w:space="0" w:color="D9D9E3"/>
                                                <w:bottom w:val="single" w:sz="2" w:space="0" w:color="D9D9E3"/>
                                                <w:right w:val="single" w:sz="2" w:space="0" w:color="D9D9E3"/>
                                              </w:divBdr>
                                              <w:divsChild>
                                                <w:div w:id="1197891873">
                                                  <w:marLeft w:val="0"/>
                                                  <w:marRight w:val="0"/>
                                                  <w:marTop w:val="0"/>
                                                  <w:marBottom w:val="0"/>
                                                  <w:divBdr>
                                                    <w:top w:val="single" w:sz="2" w:space="0" w:color="D9D9E3"/>
                                                    <w:left w:val="single" w:sz="2" w:space="0" w:color="D9D9E3"/>
                                                    <w:bottom w:val="single" w:sz="2" w:space="0" w:color="D9D9E3"/>
                                                    <w:right w:val="single" w:sz="2" w:space="0" w:color="D9D9E3"/>
                                                  </w:divBdr>
                                                  <w:divsChild>
                                                    <w:div w:id="2879034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58951031">
                                              <w:marLeft w:val="0"/>
                                              <w:marRight w:val="0"/>
                                              <w:marTop w:val="0"/>
                                              <w:marBottom w:val="0"/>
                                              <w:divBdr>
                                                <w:top w:val="single" w:sz="2" w:space="0" w:color="D9D9E3"/>
                                                <w:left w:val="single" w:sz="2" w:space="0" w:color="D9D9E3"/>
                                                <w:bottom w:val="single" w:sz="2" w:space="0" w:color="D9D9E3"/>
                                                <w:right w:val="single" w:sz="2" w:space="0" w:color="D9D9E3"/>
                                              </w:divBdr>
                                              <w:divsChild>
                                                <w:div w:id="10408576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301279443">
                          <w:marLeft w:val="0"/>
                          <w:marRight w:val="0"/>
                          <w:marTop w:val="0"/>
                          <w:marBottom w:val="0"/>
                          <w:divBdr>
                            <w:top w:val="single" w:sz="2" w:space="0" w:color="D9D9E3"/>
                            <w:left w:val="single" w:sz="2" w:space="0" w:color="D9D9E3"/>
                            <w:bottom w:val="single" w:sz="2" w:space="0" w:color="D9D9E3"/>
                            <w:right w:val="single" w:sz="2" w:space="0" w:color="D9D9E3"/>
                          </w:divBdr>
                          <w:divsChild>
                            <w:div w:id="192888883">
                              <w:marLeft w:val="0"/>
                              <w:marRight w:val="0"/>
                              <w:marTop w:val="100"/>
                              <w:marBottom w:val="100"/>
                              <w:divBdr>
                                <w:top w:val="single" w:sz="2" w:space="0" w:color="D9D9E3"/>
                                <w:left w:val="single" w:sz="2" w:space="0" w:color="D9D9E3"/>
                                <w:bottom w:val="single" w:sz="2" w:space="0" w:color="D9D9E3"/>
                                <w:right w:val="single" w:sz="2" w:space="0" w:color="D9D9E3"/>
                              </w:divBdr>
                              <w:divsChild>
                                <w:div w:id="1903826452">
                                  <w:marLeft w:val="0"/>
                                  <w:marRight w:val="0"/>
                                  <w:marTop w:val="0"/>
                                  <w:marBottom w:val="0"/>
                                  <w:divBdr>
                                    <w:top w:val="single" w:sz="2" w:space="0" w:color="D9D9E3"/>
                                    <w:left w:val="single" w:sz="2" w:space="0" w:color="D9D9E3"/>
                                    <w:bottom w:val="single" w:sz="2" w:space="0" w:color="D9D9E3"/>
                                    <w:right w:val="single" w:sz="2" w:space="0" w:color="D9D9E3"/>
                                  </w:divBdr>
                                  <w:divsChild>
                                    <w:div w:id="56319126">
                                      <w:marLeft w:val="0"/>
                                      <w:marRight w:val="0"/>
                                      <w:marTop w:val="0"/>
                                      <w:marBottom w:val="0"/>
                                      <w:divBdr>
                                        <w:top w:val="single" w:sz="2" w:space="0" w:color="D9D9E3"/>
                                        <w:left w:val="single" w:sz="2" w:space="0" w:color="D9D9E3"/>
                                        <w:bottom w:val="single" w:sz="2" w:space="0" w:color="D9D9E3"/>
                                        <w:right w:val="single" w:sz="2" w:space="0" w:color="D9D9E3"/>
                                      </w:divBdr>
                                      <w:divsChild>
                                        <w:div w:id="1966345253">
                                          <w:marLeft w:val="0"/>
                                          <w:marRight w:val="0"/>
                                          <w:marTop w:val="0"/>
                                          <w:marBottom w:val="0"/>
                                          <w:divBdr>
                                            <w:top w:val="single" w:sz="2" w:space="0" w:color="D9D9E3"/>
                                            <w:left w:val="single" w:sz="2" w:space="0" w:color="D9D9E3"/>
                                            <w:bottom w:val="single" w:sz="2" w:space="0" w:color="D9D9E3"/>
                                            <w:right w:val="single" w:sz="2" w:space="0" w:color="D9D9E3"/>
                                          </w:divBdr>
                                          <w:divsChild>
                                            <w:div w:id="1508209428">
                                              <w:marLeft w:val="0"/>
                                              <w:marRight w:val="0"/>
                                              <w:marTop w:val="0"/>
                                              <w:marBottom w:val="0"/>
                                              <w:divBdr>
                                                <w:top w:val="single" w:sz="2" w:space="0" w:color="D9D9E3"/>
                                                <w:left w:val="single" w:sz="2" w:space="0" w:color="D9D9E3"/>
                                                <w:bottom w:val="single" w:sz="2" w:space="0" w:color="D9D9E3"/>
                                                <w:right w:val="single" w:sz="2" w:space="0" w:color="D9D9E3"/>
                                              </w:divBdr>
                                              <w:divsChild>
                                                <w:div w:id="829709985">
                                                  <w:marLeft w:val="0"/>
                                                  <w:marRight w:val="0"/>
                                                  <w:marTop w:val="0"/>
                                                  <w:marBottom w:val="0"/>
                                                  <w:divBdr>
                                                    <w:top w:val="single" w:sz="2" w:space="0" w:color="D9D9E3"/>
                                                    <w:left w:val="single" w:sz="2" w:space="0" w:color="D9D9E3"/>
                                                    <w:bottom w:val="single" w:sz="2" w:space="0" w:color="D9D9E3"/>
                                                    <w:right w:val="single" w:sz="2" w:space="0" w:color="D9D9E3"/>
                                                  </w:divBdr>
                                                  <w:divsChild>
                                                    <w:div w:id="15260147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78290329">
                                      <w:marLeft w:val="0"/>
                                      <w:marRight w:val="0"/>
                                      <w:marTop w:val="0"/>
                                      <w:marBottom w:val="0"/>
                                      <w:divBdr>
                                        <w:top w:val="single" w:sz="2" w:space="0" w:color="D9D9E3"/>
                                        <w:left w:val="single" w:sz="2" w:space="0" w:color="D9D9E3"/>
                                        <w:bottom w:val="single" w:sz="2" w:space="0" w:color="D9D9E3"/>
                                        <w:right w:val="single" w:sz="2" w:space="0" w:color="D9D9E3"/>
                                      </w:divBdr>
                                      <w:divsChild>
                                        <w:div w:id="239217781">
                                          <w:marLeft w:val="0"/>
                                          <w:marRight w:val="0"/>
                                          <w:marTop w:val="0"/>
                                          <w:marBottom w:val="0"/>
                                          <w:divBdr>
                                            <w:top w:val="single" w:sz="2" w:space="0" w:color="D9D9E3"/>
                                            <w:left w:val="single" w:sz="2" w:space="0" w:color="D9D9E3"/>
                                            <w:bottom w:val="single" w:sz="2" w:space="0" w:color="D9D9E3"/>
                                            <w:right w:val="single" w:sz="2" w:space="0" w:color="D9D9E3"/>
                                          </w:divBdr>
                                        </w:div>
                                        <w:div w:id="1908495648">
                                          <w:marLeft w:val="0"/>
                                          <w:marRight w:val="0"/>
                                          <w:marTop w:val="0"/>
                                          <w:marBottom w:val="0"/>
                                          <w:divBdr>
                                            <w:top w:val="single" w:sz="2" w:space="0" w:color="D9D9E3"/>
                                            <w:left w:val="single" w:sz="2" w:space="0" w:color="D9D9E3"/>
                                            <w:bottom w:val="single" w:sz="2" w:space="0" w:color="D9D9E3"/>
                                            <w:right w:val="single" w:sz="2" w:space="0" w:color="D9D9E3"/>
                                          </w:divBdr>
                                          <w:divsChild>
                                            <w:div w:id="1319456263">
                                              <w:marLeft w:val="0"/>
                                              <w:marRight w:val="0"/>
                                              <w:marTop w:val="0"/>
                                              <w:marBottom w:val="0"/>
                                              <w:divBdr>
                                                <w:top w:val="single" w:sz="2" w:space="0" w:color="D9D9E3"/>
                                                <w:left w:val="single" w:sz="2" w:space="0" w:color="D9D9E3"/>
                                                <w:bottom w:val="single" w:sz="2" w:space="0" w:color="D9D9E3"/>
                                                <w:right w:val="single" w:sz="2" w:space="0" w:color="D9D9E3"/>
                                              </w:divBdr>
                                              <w:divsChild>
                                                <w:div w:id="984972692">
                                                  <w:marLeft w:val="0"/>
                                                  <w:marRight w:val="0"/>
                                                  <w:marTop w:val="0"/>
                                                  <w:marBottom w:val="0"/>
                                                  <w:divBdr>
                                                    <w:top w:val="single" w:sz="2" w:space="0" w:color="D9D9E3"/>
                                                    <w:left w:val="single" w:sz="2" w:space="0" w:color="D9D9E3"/>
                                                    <w:bottom w:val="single" w:sz="2" w:space="0" w:color="D9D9E3"/>
                                                    <w:right w:val="single" w:sz="2" w:space="0" w:color="D9D9E3"/>
                                                  </w:divBdr>
                                                  <w:divsChild>
                                                    <w:div w:id="3324904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78579961">
                          <w:marLeft w:val="0"/>
                          <w:marRight w:val="0"/>
                          <w:marTop w:val="0"/>
                          <w:marBottom w:val="0"/>
                          <w:divBdr>
                            <w:top w:val="single" w:sz="2" w:space="0" w:color="D9D9E3"/>
                            <w:left w:val="single" w:sz="2" w:space="0" w:color="D9D9E3"/>
                            <w:bottom w:val="single" w:sz="2" w:space="0" w:color="D9D9E3"/>
                            <w:right w:val="single" w:sz="2" w:space="0" w:color="D9D9E3"/>
                          </w:divBdr>
                          <w:divsChild>
                            <w:div w:id="645284107">
                              <w:marLeft w:val="0"/>
                              <w:marRight w:val="0"/>
                              <w:marTop w:val="100"/>
                              <w:marBottom w:val="100"/>
                              <w:divBdr>
                                <w:top w:val="single" w:sz="2" w:space="0" w:color="D9D9E3"/>
                                <w:left w:val="single" w:sz="2" w:space="0" w:color="D9D9E3"/>
                                <w:bottom w:val="single" w:sz="2" w:space="0" w:color="D9D9E3"/>
                                <w:right w:val="single" w:sz="2" w:space="0" w:color="D9D9E3"/>
                              </w:divBdr>
                              <w:divsChild>
                                <w:div w:id="367417134">
                                  <w:marLeft w:val="0"/>
                                  <w:marRight w:val="0"/>
                                  <w:marTop w:val="0"/>
                                  <w:marBottom w:val="0"/>
                                  <w:divBdr>
                                    <w:top w:val="single" w:sz="2" w:space="0" w:color="D9D9E3"/>
                                    <w:left w:val="single" w:sz="2" w:space="0" w:color="D9D9E3"/>
                                    <w:bottom w:val="single" w:sz="2" w:space="0" w:color="D9D9E3"/>
                                    <w:right w:val="single" w:sz="2" w:space="0" w:color="D9D9E3"/>
                                  </w:divBdr>
                                  <w:divsChild>
                                    <w:div w:id="769088718">
                                      <w:marLeft w:val="0"/>
                                      <w:marRight w:val="0"/>
                                      <w:marTop w:val="0"/>
                                      <w:marBottom w:val="0"/>
                                      <w:divBdr>
                                        <w:top w:val="single" w:sz="2" w:space="0" w:color="D9D9E3"/>
                                        <w:left w:val="single" w:sz="2" w:space="0" w:color="D9D9E3"/>
                                        <w:bottom w:val="single" w:sz="2" w:space="0" w:color="D9D9E3"/>
                                        <w:right w:val="single" w:sz="2" w:space="0" w:color="D9D9E3"/>
                                      </w:divBdr>
                                      <w:divsChild>
                                        <w:div w:id="1248080180">
                                          <w:marLeft w:val="0"/>
                                          <w:marRight w:val="0"/>
                                          <w:marTop w:val="0"/>
                                          <w:marBottom w:val="0"/>
                                          <w:divBdr>
                                            <w:top w:val="single" w:sz="2" w:space="0" w:color="D9D9E3"/>
                                            <w:left w:val="single" w:sz="2" w:space="0" w:color="D9D9E3"/>
                                            <w:bottom w:val="single" w:sz="2" w:space="0" w:color="D9D9E3"/>
                                            <w:right w:val="single" w:sz="2" w:space="0" w:color="D9D9E3"/>
                                          </w:divBdr>
                                          <w:divsChild>
                                            <w:div w:id="1950231847">
                                              <w:marLeft w:val="0"/>
                                              <w:marRight w:val="0"/>
                                              <w:marTop w:val="0"/>
                                              <w:marBottom w:val="0"/>
                                              <w:divBdr>
                                                <w:top w:val="single" w:sz="2" w:space="0" w:color="D9D9E3"/>
                                                <w:left w:val="single" w:sz="2" w:space="0" w:color="D9D9E3"/>
                                                <w:bottom w:val="single" w:sz="2" w:space="0" w:color="D9D9E3"/>
                                                <w:right w:val="single" w:sz="2" w:space="0" w:color="D9D9E3"/>
                                              </w:divBdr>
                                              <w:divsChild>
                                                <w:div w:id="265770383">
                                                  <w:marLeft w:val="0"/>
                                                  <w:marRight w:val="0"/>
                                                  <w:marTop w:val="0"/>
                                                  <w:marBottom w:val="0"/>
                                                  <w:divBdr>
                                                    <w:top w:val="single" w:sz="2" w:space="0" w:color="D9D9E3"/>
                                                    <w:left w:val="single" w:sz="2" w:space="0" w:color="D9D9E3"/>
                                                    <w:bottom w:val="single" w:sz="2" w:space="0" w:color="D9D9E3"/>
                                                    <w:right w:val="single" w:sz="2" w:space="0" w:color="D9D9E3"/>
                                                  </w:divBdr>
                                                  <w:divsChild>
                                                    <w:div w:id="12153135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70564081">
                                      <w:marLeft w:val="0"/>
                                      <w:marRight w:val="0"/>
                                      <w:marTop w:val="0"/>
                                      <w:marBottom w:val="0"/>
                                      <w:divBdr>
                                        <w:top w:val="single" w:sz="2" w:space="0" w:color="D9D9E3"/>
                                        <w:left w:val="single" w:sz="2" w:space="0" w:color="D9D9E3"/>
                                        <w:bottom w:val="single" w:sz="2" w:space="0" w:color="D9D9E3"/>
                                        <w:right w:val="single" w:sz="2" w:space="0" w:color="D9D9E3"/>
                                      </w:divBdr>
                                      <w:divsChild>
                                        <w:div w:id="1917789181">
                                          <w:marLeft w:val="0"/>
                                          <w:marRight w:val="0"/>
                                          <w:marTop w:val="0"/>
                                          <w:marBottom w:val="0"/>
                                          <w:divBdr>
                                            <w:top w:val="single" w:sz="2" w:space="0" w:color="D9D9E3"/>
                                            <w:left w:val="single" w:sz="2" w:space="0" w:color="D9D9E3"/>
                                            <w:bottom w:val="single" w:sz="2" w:space="0" w:color="D9D9E3"/>
                                            <w:right w:val="single" w:sz="2" w:space="0" w:color="D9D9E3"/>
                                          </w:divBdr>
                                        </w:div>
                                        <w:div w:id="1530408073">
                                          <w:marLeft w:val="0"/>
                                          <w:marRight w:val="0"/>
                                          <w:marTop w:val="0"/>
                                          <w:marBottom w:val="0"/>
                                          <w:divBdr>
                                            <w:top w:val="single" w:sz="2" w:space="0" w:color="D9D9E3"/>
                                            <w:left w:val="single" w:sz="2" w:space="0" w:color="D9D9E3"/>
                                            <w:bottom w:val="single" w:sz="2" w:space="0" w:color="D9D9E3"/>
                                            <w:right w:val="single" w:sz="2" w:space="0" w:color="D9D9E3"/>
                                          </w:divBdr>
                                          <w:divsChild>
                                            <w:div w:id="1522285124">
                                              <w:marLeft w:val="0"/>
                                              <w:marRight w:val="0"/>
                                              <w:marTop w:val="0"/>
                                              <w:marBottom w:val="0"/>
                                              <w:divBdr>
                                                <w:top w:val="single" w:sz="2" w:space="0" w:color="D9D9E3"/>
                                                <w:left w:val="single" w:sz="2" w:space="0" w:color="D9D9E3"/>
                                                <w:bottom w:val="single" w:sz="2" w:space="0" w:color="D9D9E3"/>
                                                <w:right w:val="single" w:sz="2" w:space="0" w:color="D9D9E3"/>
                                              </w:divBdr>
                                              <w:divsChild>
                                                <w:div w:id="719403014">
                                                  <w:marLeft w:val="0"/>
                                                  <w:marRight w:val="0"/>
                                                  <w:marTop w:val="0"/>
                                                  <w:marBottom w:val="0"/>
                                                  <w:divBdr>
                                                    <w:top w:val="single" w:sz="2" w:space="0" w:color="D9D9E3"/>
                                                    <w:left w:val="single" w:sz="2" w:space="0" w:color="D9D9E3"/>
                                                    <w:bottom w:val="single" w:sz="2" w:space="0" w:color="D9D9E3"/>
                                                    <w:right w:val="single" w:sz="2" w:space="0" w:color="D9D9E3"/>
                                                  </w:divBdr>
                                                  <w:divsChild>
                                                    <w:div w:id="11097357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856458599">
          <w:marLeft w:val="0"/>
          <w:marRight w:val="0"/>
          <w:marTop w:val="0"/>
          <w:marBottom w:val="0"/>
          <w:divBdr>
            <w:top w:val="none" w:sz="0" w:space="0" w:color="auto"/>
            <w:left w:val="none" w:sz="0" w:space="0" w:color="auto"/>
            <w:bottom w:val="none" w:sz="0" w:space="0" w:color="auto"/>
            <w:right w:val="none" w:sz="0" w:space="0" w:color="auto"/>
          </w:divBdr>
        </w:div>
      </w:divsChild>
    </w:div>
    <w:div w:id="1598514008">
      <w:bodyDiv w:val="1"/>
      <w:marLeft w:val="0"/>
      <w:marRight w:val="0"/>
      <w:marTop w:val="0"/>
      <w:marBottom w:val="0"/>
      <w:divBdr>
        <w:top w:val="none" w:sz="0" w:space="0" w:color="auto"/>
        <w:left w:val="none" w:sz="0" w:space="0" w:color="auto"/>
        <w:bottom w:val="none" w:sz="0" w:space="0" w:color="auto"/>
        <w:right w:val="none" w:sz="0" w:space="0" w:color="auto"/>
      </w:divBdr>
    </w:div>
    <w:div w:id="1660495820">
      <w:bodyDiv w:val="1"/>
      <w:marLeft w:val="0"/>
      <w:marRight w:val="0"/>
      <w:marTop w:val="0"/>
      <w:marBottom w:val="0"/>
      <w:divBdr>
        <w:top w:val="none" w:sz="0" w:space="0" w:color="auto"/>
        <w:left w:val="none" w:sz="0" w:space="0" w:color="auto"/>
        <w:bottom w:val="none" w:sz="0" w:space="0" w:color="auto"/>
        <w:right w:val="none" w:sz="0" w:space="0" w:color="auto"/>
      </w:divBdr>
    </w:div>
    <w:div w:id="1700474497">
      <w:bodyDiv w:val="1"/>
      <w:marLeft w:val="0"/>
      <w:marRight w:val="0"/>
      <w:marTop w:val="0"/>
      <w:marBottom w:val="0"/>
      <w:divBdr>
        <w:top w:val="none" w:sz="0" w:space="0" w:color="auto"/>
        <w:left w:val="none" w:sz="0" w:space="0" w:color="auto"/>
        <w:bottom w:val="none" w:sz="0" w:space="0" w:color="auto"/>
        <w:right w:val="none" w:sz="0" w:space="0" w:color="auto"/>
      </w:divBdr>
    </w:div>
    <w:div w:id="188050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Rovema">
      <a:dk1>
        <a:srgbClr val="646566"/>
      </a:dk1>
      <a:lt1>
        <a:srgbClr val="000000"/>
      </a:lt1>
      <a:dk2>
        <a:srgbClr val="009B31"/>
      </a:dk2>
      <a:lt2>
        <a:srgbClr val="CC0033"/>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B6D5B-EF3C-4269-8406-0C1CEA922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633</Words>
  <Characters>3992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Rovema GmbH</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Richter, Nadja</dc:creator>
  <cp:keywords/>
  <dc:description/>
  <cp:lastModifiedBy>Richter, Nadja</cp:lastModifiedBy>
  <cp:revision>3</cp:revision>
  <dcterms:created xsi:type="dcterms:W3CDTF">2024-02-22T14:39:00Z</dcterms:created>
  <dcterms:modified xsi:type="dcterms:W3CDTF">2024-02-22T14:40:00Z</dcterms:modified>
</cp:coreProperties>
</file>