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D15EB" w14:textId="53EEE0C4" w:rsidR="00594FDA" w:rsidRPr="00D573E7" w:rsidRDefault="00CD4796" w:rsidP="00594FDA">
      <w:pPr>
        <w:rPr>
          <w:rFonts w:ascii="Arial" w:hAnsi="Arial" w:cs="Arial"/>
          <w:sz w:val="20"/>
          <w:szCs w:val="20"/>
          <w:lang w:val="fr-FR"/>
        </w:rPr>
      </w:pPr>
      <w:bookmarkStart w:id="0" w:name="_Hlk158359350"/>
      <w:r w:rsidRPr="00D573E7">
        <w:rPr>
          <w:rFonts w:ascii="Arial" w:hAnsi="Arial" w:cs="Arial"/>
          <w:b/>
          <w:sz w:val="20"/>
          <w:szCs w:val="20"/>
          <w:lang w:val="fr-FR"/>
        </w:rPr>
        <w:t>Communiqué de presse</w:t>
      </w:r>
      <w:r w:rsidR="00594FDA" w:rsidRPr="00D573E7">
        <w:rPr>
          <w:rFonts w:ascii="Arial" w:hAnsi="Arial" w:cs="Arial"/>
          <w:sz w:val="20"/>
          <w:szCs w:val="20"/>
          <w:lang w:val="fr-FR"/>
        </w:rPr>
        <w:tab/>
      </w:r>
      <w:r w:rsidR="00594FDA" w:rsidRPr="00D573E7">
        <w:rPr>
          <w:rFonts w:ascii="Arial" w:hAnsi="Arial" w:cs="Arial"/>
          <w:sz w:val="20"/>
          <w:szCs w:val="20"/>
          <w:lang w:val="fr-FR"/>
        </w:rPr>
        <w:tab/>
      </w:r>
      <w:r w:rsidR="00594FDA" w:rsidRPr="00D573E7">
        <w:rPr>
          <w:rFonts w:ascii="Arial" w:hAnsi="Arial" w:cs="Arial"/>
          <w:sz w:val="20"/>
          <w:szCs w:val="20"/>
          <w:lang w:val="fr-FR"/>
        </w:rPr>
        <w:tab/>
      </w:r>
      <w:r w:rsidR="00594FDA" w:rsidRPr="00D573E7">
        <w:rPr>
          <w:rFonts w:ascii="Arial" w:hAnsi="Arial" w:cs="Arial"/>
          <w:sz w:val="20"/>
          <w:szCs w:val="20"/>
          <w:lang w:val="fr-FR"/>
        </w:rPr>
        <w:tab/>
      </w:r>
      <w:r w:rsidR="00594FDA" w:rsidRPr="00D573E7">
        <w:rPr>
          <w:rFonts w:ascii="Arial" w:hAnsi="Arial" w:cs="Arial"/>
          <w:sz w:val="20"/>
          <w:szCs w:val="20"/>
          <w:lang w:val="fr-FR"/>
        </w:rPr>
        <w:tab/>
      </w:r>
      <w:r w:rsidR="00594FDA" w:rsidRPr="00D573E7">
        <w:rPr>
          <w:rFonts w:ascii="Arial" w:hAnsi="Arial" w:cs="Arial"/>
          <w:sz w:val="20"/>
          <w:szCs w:val="20"/>
          <w:lang w:val="fr-FR"/>
        </w:rPr>
        <w:tab/>
      </w:r>
      <w:r w:rsidR="00594FDA" w:rsidRPr="00D573E7">
        <w:rPr>
          <w:rFonts w:ascii="Arial" w:hAnsi="Arial" w:cs="Arial"/>
          <w:sz w:val="20"/>
          <w:szCs w:val="20"/>
          <w:lang w:val="fr-FR"/>
        </w:rPr>
        <w:tab/>
      </w:r>
      <w:r w:rsidR="00594FDA" w:rsidRPr="00D573E7">
        <w:rPr>
          <w:rFonts w:ascii="Arial" w:hAnsi="Arial" w:cs="Arial"/>
          <w:sz w:val="20"/>
          <w:szCs w:val="20"/>
          <w:lang w:val="fr-FR"/>
        </w:rPr>
        <w:tab/>
      </w:r>
      <w:proofErr w:type="gramStart"/>
      <w:r w:rsidRPr="00D573E7">
        <w:rPr>
          <w:rFonts w:ascii="Arial" w:hAnsi="Arial" w:cs="Arial"/>
          <w:sz w:val="20"/>
          <w:szCs w:val="20"/>
          <w:lang w:val="fr-FR"/>
        </w:rPr>
        <w:t>Février</w:t>
      </w:r>
      <w:proofErr w:type="gramEnd"/>
      <w:r w:rsidRPr="00D573E7">
        <w:rPr>
          <w:rFonts w:ascii="Arial" w:hAnsi="Arial" w:cs="Arial"/>
          <w:sz w:val="20"/>
          <w:szCs w:val="20"/>
          <w:lang w:val="fr-FR"/>
        </w:rPr>
        <w:t xml:space="preserve"> </w:t>
      </w:r>
      <w:r w:rsidR="00594FDA" w:rsidRPr="00D573E7">
        <w:rPr>
          <w:rFonts w:ascii="Arial" w:hAnsi="Arial" w:cs="Arial"/>
          <w:sz w:val="20"/>
          <w:szCs w:val="20"/>
          <w:lang w:val="fr-FR"/>
        </w:rPr>
        <w:t>2024</w:t>
      </w:r>
    </w:p>
    <w:p w14:paraId="5F4EE6DA" w14:textId="77777777" w:rsidR="00CD4796" w:rsidRPr="00D573E7" w:rsidRDefault="00CD4796" w:rsidP="00594FDA">
      <w:pPr>
        <w:rPr>
          <w:rFonts w:ascii="Arial" w:hAnsi="Arial" w:cs="Arial"/>
          <w:b/>
          <w:sz w:val="20"/>
          <w:szCs w:val="20"/>
          <w:lang w:val="fr-FR"/>
        </w:rPr>
      </w:pPr>
      <w:r w:rsidRPr="00D573E7">
        <w:rPr>
          <w:rFonts w:ascii="Arial" w:hAnsi="Arial" w:cs="Arial"/>
          <w:b/>
          <w:sz w:val="20"/>
          <w:szCs w:val="20"/>
          <w:lang w:val="fr-FR"/>
        </w:rPr>
        <w:t xml:space="preserve">Rovema au salon </w:t>
      </w:r>
      <w:proofErr w:type="spellStart"/>
      <w:r w:rsidRPr="00D573E7">
        <w:rPr>
          <w:rFonts w:ascii="Arial" w:hAnsi="Arial" w:cs="Arial"/>
          <w:b/>
          <w:sz w:val="20"/>
          <w:szCs w:val="20"/>
          <w:lang w:val="fr-FR"/>
        </w:rPr>
        <w:t>Hispack</w:t>
      </w:r>
      <w:proofErr w:type="spellEnd"/>
      <w:r w:rsidRPr="00D573E7">
        <w:rPr>
          <w:rFonts w:ascii="Arial" w:hAnsi="Arial" w:cs="Arial"/>
          <w:b/>
          <w:sz w:val="20"/>
          <w:szCs w:val="20"/>
          <w:lang w:val="fr-FR"/>
        </w:rPr>
        <w:t xml:space="preserve"> 2024 : stand D144</w:t>
      </w:r>
    </w:p>
    <w:bookmarkEnd w:id="0"/>
    <w:p w14:paraId="76DA6CFA" w14:textId="77777777" w:rsidR="00CD4796" w:rsidRPr="00D573E7" w:rsidRDefault="00CD4796" w:rsidP="00DB410C">
      <w:pPr>
        <w:rPr>
          <w:rFonts w:ascii="Arial" w:hAnsi="Arial" w:cs="Arial"/>
          <w:b/>
          <w:bCs/>
          <w:sz w:val="20"/>
          <w:szCs w:val="20"/>
          <w:lang w:val="fr-FR"/>
        </w:rPr>
      </w:pPr>
      <w:r w:rsidRPr="00D573E7">
        <w:rPr>
          <w:rFonts w:ascii="Arial" w:hAnsi="Arial" w:cs="Arial"/>
          <w:b/>
          <w:bCs/>
          <w:sz w:val="20"/>
          <w:szCs w:val="20"/>
          <w:lang w:val="fr-FR"/>
        </w:rPr>
        <w:t xml:space="preserve">Solution d'emballage optimisée pour le transport de produits de meunerie et de farine de maïs : Rovema présente une ligne d'emballage compacte à </w:t>
      </w:r>
      <w:proofErr w:type="spellStart"/>
      <w:r w:rsidRPr="00D573E7">
        <w:rPr>
          <w:rFonts w:ascii="Arial" w:hAnsi="Arial" w:cs="Arial"/>
          <w:b/>
          <w:bCs/>
          <w:sz w:val="20"/>
          <w:szCs w:val="20"/>
          <w:lang w:val="fr-FR"/>
        </w:rPr>
        <w:t>Hispack</w:t>
      </w:r>
      <w:proofErr w:type="spellEnd"/>
      <w:r w:rsidRPr="00D573E7">
        <w:rPr>
          <w:rFonts w:ascii="Arial" w:hAnsi="Arial" w:cs="Arial"/>
          <w:b/>
          <w:bCs/>
          <w:sz w:val="20"/>
          <w:szCs w:val="20"/>
          <w:lang w:val="fr-FR"/>
        </w:rPr>
        <w:t xml:space="preserve"> 2024</w:t>
      </w:r>
    </w:p>
    <w:p w14:paraId="17599CA1" w14:textId="77777777" w:rsidR="00CD4796" w:rsidRPr="00D573E7" w:rsidRDefault="00CD4796" w:rsidP="00DB410C">
      <w:pPr>
        <w:rPr>
          <w:rFonts w:ascii="Arial" w:hAnsi="Arial" w:cs="Arial"/>
          <w:sz w:val="20"/>
          <w:szCs w:val="20"/>
          <w:lang w:val="fr-FR"/>
        </w:rPr>
      </w:pPr>
      <w:r w:rsidRPr="00D573E7">
        <w:rPr>
          <w:rFonts w:ascii="Arial" w:hAnsi="Arial" w:cs="Arial"/>
          <w:sz w:val="20"/>
          <w:szCs w:val="20"/>
          <w:lang w:val="fr-FR"/>
        </w:rPr>
        <w:t xml:space="preserve">La ligne d'emballage intégrée de Rovema convainc avec une capacité allant jusqu'à 100 sachets par </w:t>
      </w:r>
      <w:r w:rsidRPr="00D573E7">
        <w:rPr>
          <w:rFonts w:ascii="Arial" w:hAnsi="Arial" w:cs="Arial"/>
          <w:sz w:val="20"/>
          <w:szCs w:val="20"/>
          <w:lang w:val="fr-FR"/>
        </w:rPr>
        <w:t>minute et pose de nouveaux jalons en matière d'efficacité et d'optimisation de l'espace.</w:t>
      </w:r>
    </w:p>
    <w:p w14:paraId="757820A4" w14:textId="77777777" w:rsidR="00CD4796" w:rsidRPr="00D573E7" w:rsidRDefault="00CD4796" w:rsidP="005C23B8">
      <w:pPr>
        <w:rPr>
          <w:rFonts w:ascii="Arial" w:hAnsi="Arial" w:cs="Arial"/>
          <w:sz w:val="20"/>
          <w:szCs w:val="20"/>
          <w:lang w:val="fr-FR"/>
        </w:rPr>
      </w:pPr>
      <w:r w:rsidRPr="00D573E7">
        <w:rPr>
          <w:rFonts w:ascii="Arial" w:hAnsi="Arial" w:cs="Arial"/>
          <w:sz w:val="20"/>
          <w:szCs w:val="20"/>
          <w:lang w:val="fr-FR"/>
        </w:rPr>
        <w:t xml:space="preserve">L'installation clé en main exposée a été spécialement conçue pour l'emballage optimisé pour le transport de poudres, de granulés et de flocons et offre une flexibilité maximale sur une surface très réduite. La machine d'emballage de blocs placée en amont, issue de la série SBS bien établie, se distingue par son mode de fonctionnement continu et sa polyvalence dans la conception des sachets. L'ensacheuse de blocs SBS </w:t>
      </w:r>
      <w:proofErr w:type="spellStart"/>
      <w:r w:rsidRPr="00D573E7">
        <w:rPr>
          <w:rFonts w:ascii="Arial" w:hAnsi="Arial" w:cs="Arial"/>
          <w:sz w:val="20"/>
          <w:szCs w:val="20"/>
          <w:lang w:val="fr-FR"/>
        </w:rPr>
        <w:t>Twin</w:t>
      </w:r>
      <w:proofErr w:type="spellEnd"/>
      <w:r w:rsidRPr="00D573E7">
        <w:rPr>
          <w:rFonts w:ascii="Arial" w:hAnsi="Arial" w:cs="Arial"/>
          <w:sz w:val="20"/>
          <w:szCs w:val="20"/>
          <w:lang w:val="fr-FR"/>
        </w:rPr>
        <w:t xml:space="preserve"> est une combinaison modulaire de deux ensacheuses tubulaires et de systèmes en aval pour la conception de la tête et de la fermeture des sachets. Équipée de deux tubes de remplissage, la SBS 250 </w:t>
      </w:r>
      <w:proofErr w:type="spellStart"/>
      <w:r w:rsidRPr="00D573E7">
        <w:rPr>
          <w:rFonts w:ascii="Arial" w:hAnsi="Arial" w:cs="Arial"/>
          <w:sz w:val="20"/>
          <w:szCs w:val="20"/>
          <w:lang w:val="fr-FR"/>
        </w:rPr>
        <w:t>Twin</w:t>
      </w:r>
      <w:proofErr w:type="spellEnd"/>
      <w:r w:rsidRPr="00D573E7">
        <w:rPr>
          <w:rFonts w:ascii="Arial" w:hAnsi="Arial" w:cs="Arial"/>
          <w:sz w:val="20"/>
          <w:szCs w:val="20"/>
          <w:lang w:val="fr-FR"/>
        </w:rPr>
        <w:t xml:space="preserve"> permet de réaliser une multitude de formes et de fermetures de sachets, dont le pliage à 90° de la queue du sachet, les fermetures par étiquettes et bandes adhésives ainsi que les fermetures par colle chaude et tin-tie. La machine est adaptée au remplissage et à la fermeture d'une grande variété de produits alimentaires et non alimentaires, notamment les céréales, les pâtes, les épices et les pâtisseries.</w:t>
      </w:r>
    </w:p>
    <w:p w14:paraId="1BAB9D72" w14:textId="77777777" w:rsidR="00CD4796" w:rsidRPr="00D573E7" w:rsidRDefault="00CD4796" w:rsidP="005C23B8">
      <w:pPr>
        <w:rPr>
          <w:rFonts w:ascii="Arial" w:hAnsi="Arial" w:cs="Arial"/>
          <w:sz w:val="20"/>
          <w:szCs w:val="20"/>
          <w:lang w:val="fr-FR"/>
        </w:rPr>
      </w:pPr>
      <w:r w:rsidRPr="00D573E7">
        <w:rPr>
          <w:rFonts w:ascii="Arial" w:hAnsi="Arial" w:cs="Arial"/>
          <w:sz w:val="20"/>
          <w:szCs w:val="20"/>
          <w:lang w:val="fr-FR"/>
        </w:rPr>
        <w:t>La nouvelle ligne de conditionnement promet un emballage efficace et précis de 1 kg de farine de maïs, avec une capacité de production impressionnante pouvant atteindre 100 sachets et 10 cartons WA par minute. La machine dispose d'un système de dosage spécial qui permet de comprimer les poudres et garantit ainsi un emballage particulièrement optimisé pour le transport et pauvre en poussières. Le taux de remplissage élevé dans les sachets et les cartons de transport maximise l'utilisation de l'espace d'emballage.</w:t>
      </w:r>
    </w:p>
    <w:p w14:paraId="01526AF4" w14:textId="60839CF1" w:rsidR="00CD4796" w:rsidRPr="00E07491" w:rsidRDefault="00CD4796" w:rsidP="00594FDA">
      <w:pPr>
        <w:rPr>
          <w:rFonts w:ascii="Arial" w:hAnsi="Arial" w:cs="Arial"/>
          <w:sz w:val="20"/>
          <w:szCs w:val="20"/>
          <w:lang w:val="fr-FR"/>
        </w:rPr>
      </w:pPr>
      <w:r w:rsidRPr="00E07491">
        <w:rPr>
          <w:rFonts w:ascii="Arial" w:hAnsi="Arial" w:cs="Arial"/>
          <w:sz w:val="20"/>
          <w:szCs w:val="20"/>
          <w:lang w:val="fr-FR"/>
        </w:rPr>
        <w:t xml:space="preserve">L'intégration d'un module supplémentaire dans la machine d'emballage de blocs SBS en amont, qui facilitera le traitement des matériaux d'emballage durables à l'avenir, est particulièrement remarquable. "La SBS </w:t>
      </w:r>
      <w:proofErr w:type="spellStart"/>
      <w:r w:rsidRPr="00E07491">
        <w:rPr>
          <w:rFonts w:ascii="Arial" w:hAnsi="Arial" w:cs="Arial"/>
          <w:sz w:val="20"/>
          <w:szCs w:val="20"/>
          <w:lang w:val="fr-FR"/>
        </w:rPr>
        <w:t>Twin</w:t>
      </w:r>
      <w:proofErr w:type="spellEnd"/>
      <w:r w:rsidRPr="00E07491">
        <w:rPr>
          <w:rFonts w:ascii="Arial" w:hAnsi="Arial" w:cs="Arial"/>
          <w:sz w:val="20"/>
          <w:szCs w:val="20"/>
          <w:lang w:val="fr-FR"/>
        </w:rPr>
        <w:t xml:space="preserve"> de Rovema offre non seulement des performances impressionnantes, mais aussi une flexibilité et une efficacité maximales", déclare [Marcell Monleón Lauter, vice-président de Rovema Spain &amp; Portugal, S.L. "Nous sommes fiers de présenter cette machine dans le cadre d'une ligne d'emballage complète au salon </w:t>
      </w:r>
      <w:proofErr w:type="spellStart"/>
      <w:r w:rsidRPr="00E07491">
        <w:rPr>
          <w:rFonts w:ascii="Arial" w:hAnsi="Arial" w:cs="Arial"/>
          <w:sz w:val="20"/>
          <w:szCs w:val="20"/>
          <w:lang w:val="fr-FR"/>
        </w:rPr>
        <w:t>Hispack</w:t>
      </w:r>
      <w:proofErr w:type="spellEnd"/>
      <w:r w:rsidRPr="00E07491">
        <w:rPr>
          <w:rFonts w:ascii="Arial" w:hAnsi="Arial" w:cs="Arial"/>
          <w:sz w:val="20"/>
          <w:szCs w:val="20"/>
          <w:lang w:val="fr-FR"/>
        </w:rPr>
        <w:t xml:space="preserve"> cette année en Espagne et de démontrer aux visiteurs notre expertise en matière d'automatisation".</w:t>
      </w:r>
    </w:p>
    <w:p w14:paraId="583F7312" w14:textId="77777777" w:rsidR="00CD4796" w:rsidRPr="00E07491" w:rsidRDefault="00CD4796" w:rsidP="00717AE7">
      <w:pPr>
        <w:rPr>
          <w:rFonts w:ascii="Arial" w:hAnsi="Arial" w:cs="Arial"/>
          <w:sz w:val="20"/>
          <w:szCs w:val="20"/>
          <w:lang w:val="fr-FR"/>
        </w:rPr>
      </w:pPr>
      <w:r w:rsidRPr="00E07491">
        <w:rPr>
          <w:rFonts w:ascii="Arial" w:hAnsi="Arial" w:cs="Arial"/>
          <w:sz w:val="20"/>
          <w:szCs w:val="20"/>
          <w:lang w:val="fr-FR"/>
        </w:rPr>
        <w:t>Rovema dispose d'une compétence unique en matière de lignes, qui lui permet de combiner des machines d'emballage individuelles et d'installer à partir de là des lignes d'emballage parfaitement synchronisées et automatisées - le tout d'une seule source. Cette compétence globale en matière de lignes assure depuis des décennies à la clientèle internationale de Rovema une sécurité et un déroulement fiable de la production.</w:t>
      </w:r>
    </w:p>
    <w:p w14:paraId="0E0A568F" w14:textId="77777777" w:rsidR="00075CD8" w:rsidRPr="00E07491" w:rsidRDefault="00075CD8" w:rsidP="00075CD8">
      <w:pPr>
        <w:rPr>
          <w:rFonts w:ascii="Arial" w:hAnsi="Arial" w:cs="Arial"/>
          <w:sz w:val="20"/>
          <w:szCs w:val="20"/>
          <w:lang w:val="en-US"/>
        </w:rPr>
      </w:pPr>
      <w:r w:rsidRPr="00E07491">
        <w:rPr>
          <w:rFonts w:ascii="Arial" w:hAnsi="Arial" w:cs="Arial"/>
          <w:sz w:val="20"/>
          <w:szCs w:val="20"/>
          <w:lang w:val="en-US"/>
        </w:rPr>
        <w:t xml:space="preserve">"Pour les </w:t>
      </w:r>
      <w:proofErr w:type="spellStart"/>
      <w:r w:rsidRPr="00E07491">
        <w:rPr>
          <w:rFonts w:ascii="Arial" w:hAnsi="Arial" w:cs="Arial"/>
          <w:sz w:val="20"/>
          <w:szCs w:val="20"/>
          <w:lang w:val="en-US"/>
        </w:rPr>
        <w:t>lignes</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d'emballage</w:t>
      </w:r>
      <w:proofErr w:type="spellEnd"/>
      <w:r w:rsidRPr="00E07491">
        <w:rPr>
          <w:rFonts w:ascii="Arial" w:hAnsi="Arial" w:cs="Arial"/>
          <w:sz w:val="20"/>
          <w:szCs w:val="20"/>
          <w:lang w:val="en-US"/>
        </w:rPr>
        <w:t xml:space="preserve"> complexes, la coordination </w:t>
      </w:r>
      <w:proofErr w:type="spellStart"/>
      <w:r w:rsidRPr="00E07491">
        <w:rPr>
          <w:rFonts w:ascii="Arial" w:hAnsi="Arial" w:cs="Arial"/>
          <w:sz w:val="20"/>
          <w:szCs w:val="20"/>
          <w:lang w:val="en-US"/>
        </w:rPr>
        <w:t>précise</w:t>
      </w:r>
      <w:proofErr w:type="spellEnd"/>
      <w:r w:rsidRPr="00E07491">
        <w:rPr>
          <w:rFonts w:ascii="Arial" w:hAnsi="Arial" w:cs="Arial"/>
          <w:sz w:val="20"/>
          <w:szCs w:val="20"/>
          <w:lang w:val="en-US"/>
        </w:rPr>
        <w:t xml:space="preserve"> de </w:t>
      </w:r>
      <w:proofErr w:type="spellStart"/>
      <w:r w:rsidRPr="00E07491">
        <w:rPr>
          <w:rFonts w:ascii="Arial" w:hAnsi="Arial" w:cs="Arial"/>
          <w:sz w:val="20"/>
          <w:szCs w:val="20"/>
          <w:lang w:val="en-US"/>
        </w:rPr>
        <w:t>l'emballage</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primaire</w:t>
      </w:r>
      <w:proofErr w:type="spellEnd"/>
      <w:r w:rsidRPr="00E07491">
        <w:rPr>
          <w:rFonts w:ascii="Arial" w:hAnsi="Arial" w:cs="Arial"/>
          <w:sz w:val="20"/>
          <w:szCs w:val="20"/>
          <w:lang w:val="en-US"/>
        </w:rPr>
        <w:t xml:space="preserve"> et </w:t>
      </w:r>
      <w:proofErr w:type="spellStart"/>
      <w:r w:rsidRPr="00E07491">
        <w:rPr>
          <w:rFonts w:ascii="Arial" w:hAnsi="Arial" w:cs="Arial"/>
          <w:sz w:val="20"/>
          <w:szCs w:val="20"/>
          <w:lang w:val="en-US"/>
        </w:rPr>
        <w:t>secondaire</w:t>
      </w:r>
      <w:proofErr w:type="spellEnd"/>
      <w:r w:rsidRPr="00E07491">
        <w:rPr>
          <w:rFonts w:ascii="Arial" w:hAnsi="Arial" w:cs="Arial"/>
          <w:sz w:val="20"/>
          <w:szCs w:val="20"/>
          <w:lang w:val="en-US"/>
        </w:rPr>
        <w:t xml:space="preserve">, un </w:t>
      </w:r>
      <w:proofErr w:type="spellStart"/>
      <w:r w:rsidRPr="00E07491">
        <w:rPr>
          <w:rFonts w:ascii="Arial" w:hAnsi="Arial" w:cs="Arial"/>
          <w:sz w:val="20"/>
          <w:szCs w:val="20"/>
          <w:lang w:val="en-US"/>
        </w:rPr>
        <w:t>agencement</w:t>
      </w:r>
      <w:proofErr w:type="spellEnd"/>
      <w:r w:rsidRPr="00E07491">
        <w:rPr>
          <w:rFonts w:ascii="Arial" w:hAnsi="Arial" w:cs="Arial"/>
          <w:sz w:val="20"/>
          <w:szCs w:val="20"/>
          <w:lang w:val="en-US"/>
        </w:rPr>
        <w:t xml:space="preserve"> global bien </w:t>
      </w:r>
      <w:proofErr w:type="spellStart"/>
      <w:r w:rsidRPr="00E07491">
        <w:rPr>
          <w:rFonts w:ascii="Arial" w:hAnsi="Arial" w:cs="Arial"/>
          <w:sz w:val="20"/>
          <w:szCs w:val="20"/>
          <w:lang w:val="en-US"/>
        </w:rPr>
        <w:t>pensé</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ainsi</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qu'un</w:t>
      </w:r>
      <w:proofErr w:type="spellEnd"/>
      <w:r w:rsidRPr="00E07491">
        <w:rPr>
          <w:rFonts w:ascii="Arial" w:hAnsi="Arial" w:cs="Arial"/>
          <w:sz w:val="20"/>
          <w:szCs w:val="20"/>
          <w:lang w:val="en-US"/>
        </w:rPr>
        <w:t xml:space="preserve"> flux de matériel </w:t>
      </w:r>
      <w:proofErr w:type="spellStart"/>
      <w:r w:rsidRPr="00E07491">
        <w:rPr>
          <w:rFonts w:ascii="Arial" w:hAnsi="Arial" w:cs="Arial"/>
          <w:sz w:val="20"/>
          <w:szCs w:val="20"/>
          <w:lang w:val="en-US"/>
        </w:rPr>
        <w:t>optimisé</w:t>
      </w:r>
      <w:proofErr w:type="spellEnd"/>
      <w:r w:rsidRPr="00E07491">
        <w:rPr>
          <w:rFonts w:ascii="Arial" w:hAnsi="Arial" w:cs="Arial"/>
          <w:sz w:val="20"/>
          <w:szCs w:val="20"/>
          <w:lang w:val="en-US"/>
        </w:rPr>
        <w:t xml:space="preserve"> avec la </w:t>
      </w:r>
      <w:proofErr w:type="spellStart"/>
      <w:r w:rsidRPr="00E07491">
        <w:rPr>
          <w:rFonts w:ascii="Arial" w:hAnsi="Arial" w:cs="Arial"/>
          <w:sz w:val="20"/>
          <w:szCs w:val="20"/>
          <w:lang w:val="en-US"/>
        </w:rPr>
        <w:t>meilleure</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accessibilité</w:t>
      </w:r>
      <w:proofErr w:type="spellEnd"/>
      <w:r w:rsidRPr="00E07491">
        <w:rPr>
          <w:rFonts w:ascii="Arial" w:hAnsi="Arial" w:cs="Arial"/>
          <w:sz w:val="20"/>
          <w:szCs w:val="20"/>
          <w:lang w:val="en-US"/>
        </w:rPr>
        <w:t xml:space="preserve"> possible </w:t>
      </w:r>
      <w:proofErr w:type="spellStart"/>
      <w:r w:rsidRPr="00E07491">
        <w:rPr>
          <w:rFonts w:ascii="Arial" w:hAnsi="Arial" w:cs="Arial"/>
          <w:sz w:val="20"/>
          <w:szCs w:val="20"/>
          <w:lang w:val="en-US"/>
        </w:rPr>
        <w:t>sont</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décisifs</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explique</w:t>
      </w:r>
      <w:proofErr w:type="spellEnd"/>
      <w:r w:rsidRPr="00E07491">
        <w:rPr>
          <w:rFonts w:ascii="Arial" w:hAnsi="Arial" w:cs="Arial"/>
          <w:sz w:val="20"/>
          <w:szCs w:val="20"/>
          <w:lang w:val="en-US"/>
        </w:rPr>
        <w:t xml:space="preserve"> Ingo Hamel, CTO chez Rovema. "</w:t>
      </w:r>
      <w:proofErr w:type="spellStart"/>
      <w:r w:rsidRPr="00E07491">
        <w:rPr>
          <w:rFonts w:ascii="Arial" w:hAnsi="Arial" w:cs="Arial"/>
          <w:sz w:val="20"/>
          <w:szCs w:val="20"/>
          <w:lang w:val="en-US"/>
        </w:rPr>
        <w:t>C'est</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là</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qu'interviennent</w:t>
      </w:r>
      <w:proofErr w:type="spellEnd"/>
      <w:r w:rsidRPr="00E07491">
        <w:rPr>
          <w:rFonts w:ascii="Arial" w:hAnsi="Arial" w:cs="Arial"/>
          <w:sz w:val="20"/>
          <w:szCs w:val="20"/>
          <w:lang w:val="en-US"/>
        </w:rPr>
        <w:t xml:space="preserve"> des </w:t>
      </w:r>
      <w:proofErr w:type="spellStart"/>
      <w:r w:rsidRPr="00E07491">
        <w:rPr>
          <w:rFonts w:ascii="Arial" w:hAnsi="Arial" w:cs="Arial"/>
          <w:sz w:val="20"/>
          <w:szCs w:val="20"/>
          <w:lang w:val="en-US"/>
        </w:rPr>
        <w:t>spécialistes</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capables</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d'offrir</w:t>
      </w:r>
      <w:proofErr w:type="spellEnd"/>
      <w:r w:rsidRPr="00E07491">
        <w:rPr>
          <w:rFonts w:ascii="Arial" w:hAnsi="Arial" w:cs="Arial"/>
          <w:sz w:val="20"/>
          <w:szCs w:val="20"/>
          <w:lang w:val="en-US"/>
        </w:rPr>
        <w:t xml:space="preserve"> à </w:t>
      </w:r>
      <w:proofErr w:type="spellStart"/>
      <w:r w:rsidRPr="00E07491">
        <w:rPr>
          <w:rFonts w:ascii="Arial" w:hAnsi="Arial" w:cs="Arial"/>
          <w:sz w:val="20"/>
          <w:szCs w:val="20"/>
          <w:lang w:val="en-US"/>
        </w:rPr>
        <w:t>l'utilisateur</w:t>
      </w:r>
      <w:proofErr w:type="spellEnd"/>
      <w:r w:rsidRPr="00E07491">
        <w:rPr>
          <w:rFonts w:ascii="Arial" w:hAnsi="Arial" w:cs="Arial"/>
          <w:sz w:val="20"/>
          <w:szCs w:val="20"/>
          <w:lang w:val="en-US"/>
        </w:rPr>
        <w:t xml:space="preserve"> le plus grand </w:t>
      </w:r>
      <w:proofErr w:type="spellStart"/>
      <w:r w:rsidRPr="00E07491">
        <w:rPr>
          <w:rFonts w:ascii="Arial" w:hAnsi="Arial" w:cs="Arial"/>
          <w:sz w:val="20"/>
          <w:szCs w:val="20"/>
          <w:lang w:val="en-US"/>
        </w:rPr>
        <w:t>bénéfice</w:t>
      </w:r>
      <w:proofErr w:type="spellEnd"/>
      <w:r w:rsidRPr="00E07491">
        <w:rPr>
          <w:rFonts w:ascii="Arial" w:hAnsi="Arial" w:cs="Arial"/>
          <w:sz w:val="20"/>
          <w:szCs w:val="20"/>
          <w:lang w:val="en-US"/>
        </w:rPr>
        <w:t xml:space="preserve"> possible et de </w:t>
      </w:r>
      <w:proofErr w:type="spellStart"/>
      <w:r w:rsidRPr="00E07491">
        <w:rPr>
          <w:rFonts w:ascii="Arial" w:hAnsi="Arial" w:cs="Arial"/>
          <w:sz w:val="20"/>
          <w:szCs w:val="20"/>
          <w:lang w:val="en-US"/>
        </w:rPr>
        <w:t>minimiser</w:t>
      </w:r>
      <w:proofErr w:type="spellEnd"/>
      <w:r w:rsidRPr="00E07491">
        <w:rPr>
          <w:rFonts w:ascii="Arial" w:hAnsi="Arial" w:cs="Arial"/>
          <w:sz w:val="20"/>
          <w:szCs w:val="20"/>
          <w:lang w:val="en-US"/>
        </w:rPr>
        <w:t xml:space="preserve"> les </w:t>
      </w:r>
      <w:proofErr w:type="spellStart"/>
      <w:r w:rsidRPr="00E07491">
        <w:rPr>
          <w:rFonts w:ascii="Arial" w:hAnsi="Arial" w:cs="Arial"/>
          <w:sz w:val="20"/>
          <w:szCs w:val="20"/>
          <w:lang w:val="en-US"/>
        </w:rPr>
        <w:t>risques</w:t>
      </w:r>
      <w:proofErr w:type="spellEnd"/>
      <w:r w:rsidRPr="00E07491">
        <w:rPr>
          <w:rFonts w:ascii="Arial" w:hAnsi="Arial" w:cs="Arial"/>
          <w:sz w:val="20"/>
          <w:szCs w:val="20"/>
          <w:lang w:val="en-US"/>
        </w:rPr>
        <w:t xml:space="preserve"> </w:t>
      </w:r>
      <w:proofErr w:type="spellStart"/>
      <w:r w:rsidRPr="00E07491">
        <w:rPr>
          <w:rFonts w:ascii="Arial" w:hAnsi="Arial" w:cs="Arial"/>
          <w:sz w:val="20"/>
          <w:szCs w:val="20"/>
          <w:lang w:val="en-US"/>
        </w:rPr>
        <w:t>d'investissement</w:t>
      </w:r>
      <w:proofErr w:type="spellEnd"/>
      <w:r w:rsidRPr="00E07491">
        <w:rPr>
          <w:rFonts w:ascii="Arial" w:hAnsi="Arial" w:cs="Arial"/>
          <w:sz w:val="20"/>
          <w:szCs w:val="20"/>
          <w:lang w:val="en-US"/>
        </w:rPr>
        <w:t>".</w:t>
      </w:r>
    </w:p>
    <w:p w14:paraId="080EFB29" w14:textId="56F90660" w:rsidR="00CD4796" w:rsidRPr="00E07491" w:rsidRDefault="00CD4796" w:rsidP="00CD4796">
      <w:pPr>
        <w:rPr>
          <w:rFonts w:ascii="Arial" w:hAnsi="Arial" w:cs="Arial"/>
          <w:sz w:val="20"/>
          <w:szCs w:val="20"/>
          <w:lang w:val="fr-FR"/>
        </w:rPr>
      </w:pPr>
      <w:r w:rsidRPr="00E07491">
        <w:rPr>
          <w:rFonts w:ascii="Arial" w:hAnsi="Arial" w:cs="Arial"/>
          <w:sz w:val="20"/>
          <w:szCs w:val="20"/>
          <w:lang w:val="fr-FR"/>
        </w:rPr>
        <w:t xml:space="preserve">Rovema conçoit pour vous dans des sites de production existants ou </w:t>
      </w:r>
      <w:r w:rsidR="00D573E7" w:rsidRPr="00E07491">
        <w:rPr>
          <w:rFonts w:ascii="Arial" w:hAnsi="Arial" w:cs="Arial"/>
          <w:sz w:val="20"/>
          <w:szCs w:val="20"/>
          <w:lang w:val="fr-FR"/>
        </w:rPr>
        <w:t xml:space="preserve">en cours de </w:t>
      </w:r>
      <w:r w:rsidRPr="00E07491">
        <w:rPr>
          <w:rFonts w:ascii="Arial" w:hAnsi="Arial" w:cs="Arial"/>
          <w:sz w:val="20"/>
          <w:szCs w:val="20"/>
          <w:lang w:val="fr-FR"/>
        </w:rPr>
        <w:t>constructions. Les avantages des lignes de conditionnement de Rovema sont nombreux :</w:t>
      </w:r>
    </w:p>
    <w:p w14:paraId="63363DC8" w14:textId="6F961968"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Un seul interlocuteur pour toute la ligne de conditionnement</w:t>
      </w:r>
    </w:p>
    <w:p w14:paraId="32ECFE6B" w14:textId="47CA8E3E"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Des interlocuteurs régionaux dans le monde entier pour le meilleur maintien de la disponibilité des machines et du service après-vente</w:t>
      </w:r>
    </w:p>
    <w:p w14:paraId="48E923C4" w14:textId="145DAA7B"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Simulations et essais de fonctionnement avec votre produit original et différents matériaux d'emballage pour différentes formes d'emballage dans le centre technique de l'entreprise.</w:t>
      </w:r>
    </w:p>
    <w:p w14:paraId="330DE853" w14:textId="0F1BC354"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lastRenderedPageBreak/>
        <w:t>Capacité de production élevée grâce à des unités fonctionnelles adaptées les unes aux autres, telles que l'alimentation en produit, les systèmes de dosage et les emballages secondaires</w:t>
      </w:r>
    </w:p>
    <w:p w14:paraId="379694FD" w14:textId="0CD343C2"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Rendement élevé et disponibilité maximale grâce à l'utilisation de composants de fournisseurs de systèmes de premier plan</w:t>
      </w:r>
    </w:p>
    <w:p w14:paraId="26DE89C6" w14:textId="36C6EDB9"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Mise en service sûre pour la planification, car chaque machine et installation ROVEMA est testée avec votre produit et matériau d'emballage d'origine.</w:t>
      </w:r>
    </w:p>
    <w:p w14:paraId="42583EEE" w14:textId="304E5F77" w:rsidR="00CD4796"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La connexion de votre système MES peut être testée chez nous pendant la mise en service.</w:t>
      </w:r>
    </w:p>
    <w:p w14:paraId="2A434121" w14:textId="2AFACF52" w:rsidR="00717AE7" w:rsidRPr="00D573E7" w:rsidRDefault="00CD4796" w:rsidP="00CD4796">
      <w:pPr>
        <w:pStyle w:val="Listenabsatz"/>
        <w:numPr>
          <w:ilvl w:val="0"/>
          <w:numId w:val="1"/>
        </w:numPr>
        <w:rPr>
          <w:rFonts w:ascii="Arial" w:hAnsi="Arial" w:cs="Arial"/>
          <w:sz w:val="20"/>
          <w:szCs w:val="20"/>
          <w:lang w:val="fr-FR"/>
        </w:rPr>
      </w:pPr>
      <w:r w:rsidRPr="00D573E7">
        <w:rPr>
          <w:rFonts w:ascii="Arial" w:hAnsi="Arial" w:cs="Arial"/>
          <w:sz w:val="20"/>
          <w:szCs w:val="20"/>
          <w:lang w:val="fr-FR"/>
        </w:rPr>
        <w:t>Matériel, commande et structure IHM cohérents</w:t>
      </w:r>
    </w:p>
    <w:p w14:paraId="3FB53442" w14:textId="77777777" w:rsidR="00594FDA" w:rsidRPr="00D573E7" w:rsidRDefault="00594FDA" w:rsidP="00717AE7">
      <w:pPr>
        <w:rPr>
          <w:rFonts w:ascii="Arial" w:hAnsi="Arial" w:cs="Arial"/>
          <w:sz w:val="20"/>
          <w:szCs w:val="20"/>
          <w:lang w:val="fr-FR"/>
        </w:rPr>
      </w:pPr>
    </w:p>
    <w:p w14:paraId="401D02BA" w14:textId="71465A5C" w:rsidR="00616C42" w:rsidRPr="00E07491" w:rsidRDefault="00616C42" w:rsidP="00DB410C">
      <w:pPr>
        <w:rPr>
          <w:rFonts w:ascii="Arial" w:hAnsi="Arial" w:cs="Arial"/>
          <w:sz w:val="20"/>
          <w:szCs w:val="20"/>
          <w:lang w:val="fr-FR"/>
        </w:rPr>
      </w:pPr>
      <w:r w:rsidRPr="00E07491">
        <w:rPr>
          <w:rFonts w:ascii="Arial" w:hAnsi="Arial" w:cs="Arial"/>
          <w:sz w:val="20"/>
          <w:szCs w:val="20"/>
          <w:lang w:val="fr-FR"/>
        </w:rPr>
        <w:t xml:space="preserve">Venez </w:t>
      </w:r>
      <w:r w:rsidR="00D573E7" w:rsidRPr="00E07491">
        <w:rPr>
          <w:rFonts w:ascii="Arial" w:hAnsi="Arial" w:cs="Arial"/>
          <w:sz w:val="20"/>
          <w:szCs w:val="20"/>
          <w:lang w:val="fr-FR"/>
        </w:rPr>
        <w:t xml:space="preserve">nous </w:t>
      </w:r>
      <w:r w:rsidRPr="00E07491">
        <w:rPr>
          <w:rFonts w:ascii="Arial" w:hAnsi="Arial" w:cs="Arial"/>
          <w:sz w:val="20"/>
          <w:szCs w:val="20"/>
          <w:lang w:val="fr-FR"/>
        </w:rPr>
        <w:t xml:space="preserve">rendre </w:t>
      </w:r>
      <w:r w:rsidR="00D573E7" w:rsidRPr="00E07491">
        <w:rPr>
          <w:rFonts w:ascii="Arial" w:hAnsi="Arial" w:cs="Arial"/>
          <w:sz w:val="20"/>
          <w:szCs w:val="20"/>
          <w:lang w:val="fr-FR"/>
        </w:rPr>
        <w:t xml:space="preserve">visite sur le stand </w:t>
      </w:r>
      <w:r w:rsidRPr="00E07491">
        <w:rPr>
          <w:rFonts w:ascii="Arial" w:hAnsi="Arial" w:cs="Arial"/>
          <w:sz w:val="20"/>
          <w:szCs w:val="20"/>
          <w:lang w:val="fr-FR"/>
        </w:rPr>
        <w:t xml:space="preserve">Rovema au salon </w:t>
      </w:r>
      <w:proofErr w:type="spellStart"/>
      <w:r w:rsidRPr="00E07491">
        <w:rPr>
          <w:rFonts w:ascii="Arial" w:hAnsi="Arial" w:cs="Arial"/>
          <w:sz w:val="20"/>
          <w:szCs w:val="20"/>
          <w:lang w:val="fr-FR"/>
        </w:rPr>
        <w:t>Hispack</w:t>
      </w:r>
      <w:proofErr w:type="spellEnd"/>
      <w:r w:rsidRPr="00E07491">
        <w:rPr>
          <w:rFonts w:ascii="Arial" w:hAnsi="Arial" w:cs="Arial"/>
          <w:sz w:val="20"/>
          <w:szCs w:val="20"/>
          <w:lang w:val="fr-FR"/>
        </w:rPr>
        <w:t xml:space="preserve"> en Espagne et voyez notre ligne d'emballage compacte en action en direct !</w:t>
      </w:r>
    </w:p>
    <w:p w14:paraId="6D649A0C" w14:textId="19CEEF88" w:rsidR="00DB410C" w:rsidRPr="00E07491" w:rsidRDefault="00AB721E" w:rsidP="00DB410C">
      <w:pPr>
        <w:rPr>
          <w:rFonts w:ascii="Arial" w:hAnsi="Arial" w:cs="Arial"/>
          <w:sz w:val="20"/>
          <w:szCs w:val="20"/>
          <w:lang w:val="fr-FR"/>
        </w:rPr>
      </w:pPr>
      <w:r w:rsidRPr="00E07491">
        <w:rPr>
          <w:rFonts w:ascii="Arial" w:hAnsi="Arial" w:cs="Arial"/>
          <w:sz w:val="20"/>
          <w:szCs w:val="20"/>
          <w:lang w:val="fr-FR"/>
        </w:rPr>
        <w:t>La ligne de conditionnement de Rovema est en phase avec les exigences croissantes de durabilité et d'automatisation dans l'industrie alimentaire et de l'emballage. Dans le but de pouvoir réagir de manière flexible aux évolutions des matériaux d'emballage</w:t>
      </w:r>
      <w:r w:rsidR="00D96BCF" w:rsidRPr="00E07491">
        <w:rPr>
          <w:rFonts w:ascii="Arial" w:hAnsi="Arial" w:cs="Arial"/>
          <w:sz w:val="20"/>
          <w:szCs w:val="20"/>
          <w:lang w:val="fr-FR"/>
        </w:rPr>
        <w:t xml:space="preserve">, </w:t>
      </w:r>
      <w:r w:rsidRPr="00E07491">
        <w:rPr>
          <w:rFonts w:ascii="Arial" w:hAnsi="Arial" w:cs="Arial"/>
          <w:sz w:val="20"/>
          <w:szCs w:val="20"/>
          <w:lang w:val="fr-FR"/>
        </w:rPr>
        <w:t xml:space="preserve">aux directives de </w:t>
      </w:r>
      <w:r w:rsidR="00D96BCF" w:rsidRPr="00E07491">
        <w:rPr>
          <w:rFonts w:ascii="Arial" w:hAnsi="Arial" w:cs="Arial"/>
          <w:sz w:val="20"/>
          <w:szCs w:val="20"/>
          <w:lang w:val="fr-FR"/>
        </w:rPr>
        <w:t>recyclage, d’offrir</w:t>
      </w:r>
      <w:r w:rsidRPr="00E07491">
        <w:rPr>
          <w:rFonts w:ascii="Arial" w:hAnsi="Arial" w:cs="Arial"/>
          <w:sz w:val="20"/>
          <w:szCs w:val="20"/>
          <w:lang w:val="fr-FR"/>
        </w:rPr>
        <w:t xml:space="preserve"> à ses clients une sécurité d'avenir et une disponibilité des machines maximales, ROVEMA mise délibérément sur les compétences en matière d'automatisation acquises depuis de nombreuses années au sein de l'entreprise.</w:t>
      </w:r>
    </w:p>
    <w:p w14:paraId="76DC6D7F" w14:textId="77777777" w:rsidR="00AB721E" w:rsidRPr="00D573E7" w:rsidRDefault="00AB721E" w:rsidP="00DB410C">
      <w:pPr>
        <w:rPr>
          <w:rFonts w:ascii="Arial" w:hAnsi="Arial" w:cs="Arial"/>
          <w:sz w:val="20"/>
          <w:szCs w:val="20"/>
          <w:lang w:val="fr-FR"/>
        </w:rPr>
      </w:pPr>
    </w:p>
    <w:sectPr w:rsidR="00AB721E" w:rsidRPr="00D573E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99271" w14:textId="77777777" w:rsidR="003F205B" w:rsidRDefault="003F205B" w:rsidP="00CA2AE7">
      <w:pPr>
        <w:spacing w:after="0" w:line="240" w:lineRule="auto"/>
      </w:pPr>
      <w:r>
        <w:separator/>
      </w:r>
    </w:p>
  </w:endnote>
  <w:endnote w:type="continuationSeparator" w:id="0">
    <w:p w14:paraId="792B6260" w14:textId="77777777" w:rsidR="003F205B" w:rsidRDefault="003F205B" w:rsidP="00CA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45758" w14:textId="77777777" w:rsidR="003F205B" w:rsidRDefault="003F205B" w:rsidP="00CA2AE7">
      <w:pPr>
        <w:spacing w:after="0" w:line="240" w:lineRule="auto"/>
      </w:pPr>
      <w:r>
        <w:separator/>
      </w:r>
    </w:p>
  </w:footnote>
  <w:footnote w:type="continuationSeparator" w:id="0">
    <w:p w14:paraId="1D851B49" w14:textId="77777777" w:rsidR="003F205B" w:rsidRDefault="003F205B" w:rsidP="00CA2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80EE" w14:textId="5DC8D96C" w:rsidR="00CA2AE7" w:rsidRDefault="00CA2AE7" w:rsidP="00CA2AE7">
    <w:pPr>
      <w:pStyle w:val="Kopfzeile"/>
      <w:jc w:val="right"/>
    </w:pPr>
    <w:r>
      <w:rPr>
        <w:noProof/>
        <w:lang w:eastAsia="de-DE"/>
      </w:rPr>
      <w:drawing>
        <wp:inline distT="0" distB="0" distL="0" distR="0" wp14:anchorId="69D393D3" wp14:editId="16D64532">
          <wp:extent cx="1914195" cy="459105"/>
          <wp:effectExtent l="0" t="0" r="0" b="0"/>
          <wp:docPr id="1" name="Grafik 1" descr="Ein Bild, das Text, Schrift,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desig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1067" cy="467948"/>
                  </a:xfrm>
                  <a:prstGeom prst="rect">
                    <a:avLst/>
                  </a:prstGeom>
                </pic:spPr>
              </pic:pic>
            </a:graphicData>
          </a:graphic>
        </wp:inline>
      </w:drawing>
    </w:r>
  </w:p>
  <w:p w14:paraId="13FC132B" w14:textId="77777777" w:rsidR="00CA2AE7" w:rsidRDefault="00CA2AE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5EE4"/>
    <w:multiLevelType w:val="hybridMultilevel"/>
    <w:tmpl w:val="3C2CA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BA1736"/>
    <w:multiLevelType w:val="hybridMultilevel"/>
    <w:tmpl w:val="54189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5076779">
    <w:abstractNumId w:val="0"/>
  </w:num>
  <w:num w:numId="2" w16cid:durableId="1882597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10C"/>
    <w:rsid w:val="00040098"/>
    <w:rsid w:val="00075CD8"/>
    <w:rsid w:val="001E64F7"/>
    <w:rsid w:val="00344408"/>
    <w:rsid w:val="003F205B"/>
    <w:rsid w:val="004A113F"/>
    <w:rsid w:val="00594FDA"/>
    <w:rsid w:val="005C23B8"/>
    <w:rsid w:val="00616C42"/>
    <w:rsid w:val="00652E1F"/>
    <w:rsid w:val="006549D6"/>
    <w:rsid w:val="00672A24"/>
    <w:rsid w:val="006B7AAF"/>
    <w:rsid w:val="006E1B70"/>
    <w:rsid w:val="006E38AD"/>
    <w:rsid w:val="00707378"/>
    <w:rsid w:val="00717AE7"/>
    <w:rsid w:val="007363E2"/>
    <w:rsid w:val="007D7B1D"/>
    <w:rsid w:val="008B18B7"/>
    <w:rsid w:val="00923A21"/>
    <w:rsid w:val="00A67BBA"/>
    <w:rsid w:val="00AB721E"/>
    <w:rsid w:val="00C97FE6"/>
    <w:rsid w:val="00CA2AE7"/>
    <w:rsid w:val="00CD4796"/>
    <w:rsid w:val="00D573E7"/>
    <w:rsid w:val="00D73C25"/>
    <w:rsid w:val="00D9658F"/>
    <w:rsid w:val="00D96BCF"/>
    <w:rsid w:val="00DB410C"/>
    <w:rsid w:val="00DD43F0"/>
    <w:rsid w:val="00DF6208"/>
    <w:rsid w:val="00E07491"/>
    <w:rsid w:val="00E22679"/>
    <w:rsid w:val="00EE2522"/>
    <w:rsid w:val="00F07AA1"/>
    <w:rsid w:val="00FF0E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D3C2"/>
  <w15:chartTrackingRefBased/>
  <w15:docId w15:val="{E08DF277-9784-4AE4-8294-076AA6F3D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C23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94FDA"/>
    <w:pPr>
      <w:ind w:left="720"/>
      <w:contextualSpacing/>
    </w:pPr>
  </w:style>
  <w:style w:type="character" w:styleId="Hyperlink">
    <w:name w:val="Hyperlink"/>
    <w:basedOn w:val="Absatz-Standardschriftart"/>
    <w:uiPriority w:val="99"/>
    <w:unhideWhenUsed/>
    <w:rsid w:val="00652E1F"/>
    <w:rPr>
      <w:color w:val="0563C1"/>
      <w:u w:val="single"/>
    </w:rPr>
  </w:style>
  <w:style w:type="character" w:customStyle="1" w:styleId="FuzeileZchn">
    <w:name w:val="Fußzeile Zchn"/>
    <w:aliases w:val="Haniel Fußzeile Zchn"/>
    <w:basedOn w:val="Absatz-Standardschriftart"/>
    <w:link w:val="Fuzeile"/>
    <w:locked/>
    <w:rsid w:val="00652E1F"/>
    <w:rPr>
      <w:rFonts w:ascii="Calibri" w:hAnsi="Calibri" w:cs="Calibri"/>
    </w:rPr>
  </w:style>
  <w:style w:type="paragraph" w:styleId="Fuzeile">
    <w:name w:val="footer"/>
    <w:aliases w:val="Haniel Fußzeile"/>
    <w:basedOn w:val="Standard"/>
    <w:link w:val="FuzeileZchn"/>
    <w:unhideWhenUsed/>
    <w:rsid w:val="00652E1F"/>
    <w:pPr>
      <w:spacing w:after="0" w:line="190" w:lineRule="atLeast"/>
      <w:ind w:right="-1987"/>
    </w:pPr>
    <w:rPr>
      <w:rFonts w:ascii="Calibri" w:hAnsi="Calibri" w:cs="Calibri"/>
    </w:rPr>
  </w:style>
  <w:style w:type="character" w:customStyle="1" w:styleId="FuzeileZchn1">
    <w:name w:val="Fußzeile Zchn1"/>
    <w:basedOn w:val="Absatz-Standardschriftart"/>
    <w:uiPriority w:val="99"/>
    <w:semiHidden/>
    <w:rsid w:val="00652E1F"/>
  </w:style>
  <w:style w:type="paragraph" w:styleId="Kopfzeile">
    <w:name w:val="header"/>
    <w:basedOn w:val="Standard"/>
    <w:link w:val="KopfzeileZchn"/>
    <w:uiPriority w:val="99"/>
    <w:unhideWhenUsed/>
    <w:rsid w:val="00CA2A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2AE7"/>
  </w:style>
  <w:style w:type="character" w:styleId="NichtaufgelsteErwhnung">
    <w:name w:val="Unresolved Mention"/>
    <w:basedOn w:val="Absatz-Standardschriftart"/>
    <w:uiPriority w:val="99"/>
    <w:semiHidden/>
    <w:unhideWhenUsed/>
    <w:rsid w:val="00AB72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55257">
      <w:bodyDiv w:val="1"/>
      <w:marLeft w:val="0"/>
      <w:marRight w:val="0"/>
      <w:marTop w:val="0"/>
      <w:marBottom w:val="0"/>
      <w:divBdr>
        <w:top w:val="none" w:sz="0" w:space="0" w:color="auto"/>
        <w:left w:val="none" w:sz="0" w:space="0" w:color="auto"/>
        <w:bottom w:val="none" w:sz="0" w:space="0" w:color="auto"/>
        <w:right w:val="none" w:sz="0" w:space="0" w:color="auto"/>
      </w:divBdr>
    </w:div>
    <w:div w:id="522012756">
      <w:bodyDiv w:val="1"/>
      <w:marLeft w:val="0"/>
      <w:marRight w:val="0"/>
      <w:marTop w:val="0"/>
      <w:marBottom w:val="0"/>
      <w:divBdr>
        <w:top w:val="none" w:sz="0" w:space="0" w:color="auto"/>
        <w:left w:val="none" w:sz="0" w:space="0" w:color="auto"/>
        <w:bottom w:val="none" w:sz="0" w:space="0" w:color="auto"/>
        <w:right w:val="none" w:sz="0" w:space="0" w:color="auto"/>
      </w:divBdr>
    </w:div>
    <w:div w:id="758214318">
      <w:bodyDiv w:val="1"/>
      <w:marLeft w:val="0"/>
      <w:marRight w:val="0"/>
      <w:marTop w:val="0"/>
      <w:marBottom w:val="0"/>
      <w:divBdr>
        <w:top w:val="none" w:sz="0" w:space="0" w:color="auto"/>
        <w:left w:val="none" w:sz="0" w:space="0" w:color="auto"/>
        <w:bottom w:val="none" w:sz="0" w:space="0" w:color="auto"/>
        <w:right w:val="none" w:sz="0" w:space="0" w:color="auto"/>
      </w:divBdr>
    </w:div>
    <w:div w:id="1044207866">
      <w:bodyDiv w:val="1"/>
      <w:marLeft w:val="0"/>
      <w:marRight w:val="0"/>
      <w:marTop w:val="0"/>
      <w:marBottom w:val="0"/>
      <w:divBdr>
        <w:top w:val="none" w:sz="0" w:space="0" w:color="auto"/>
        <w:left w:val="none" w:sz="0" w:space="0" w:color="auto"/>
        <w:bottom w:val="none" w:sz="0" w:space="0" w:color="auto"/>
        <w:right w:val="none" w:sz="0" w:space="0" w:color="auto"/>
      </w:divBdr>
      <w:divsChild>
        <w:div w:id="761953301">
          <w:marLeft w:val="0"/>
          <w:marRight w:val="0"/>
          <w:marTop w:val="0"/>
          <w:marBottom w:val="0"/>
          <w:divBdr>
            <w:top w:val="single" w:sz="2" w:space="0" w:color="D9D9E3"/>
            <w:left w:val="single" w:sz="2" w:space="0" w:color="D9D9E3"/>
            <w:bottom w:val="single" w:sz="2" w:space="0" w:color="D9D9E3"/>
            <w:right w:val="single" w:sz="2" w:space="0" w:color="D9D9E3"/>
          </w:divBdr>
          <w:divsChild>
            <w:div w:id="947616297">
              <w:marLeft w:val="0"/>
              <w:marRight w:val="0"/>
              <w:marTop w:val="0"/>
              <w:marBottom w:val="0"/>
              <w:divBdr>
                <w:top w:val="single" w:sz="2" w:space="0" w:color="D9D9E3"/>
                <w:left w:val="single" w:sz="2" w:space="0" w:color="D9D9E3"/>
                <w:bottom w:val="single" w:sz="2" w:space="0" w:color="D9D9E3"/>
                <w:right w:val="single" w:sz="2" w:space="0" w:color="D9D9E3"/>
              </w:divBdr>
              <w:divsChild>
                <w:div w:id="613905010">
                  <w:marLeft w:val="0"/>
                  <w:marRight w:val="0"/>
                  <w:marTop w:val="0"/>
                  <w:marBottom w:val="0"/>
                  <w:divBdr>
                    <w:top w:val="single" w:sz="2" w:space="0" w:color="D9D9E3"/>
                    <w:left w:val="single" w:sz="2" w:space="0" w:color="D9D9E3"/>
                    <w:bottom w:val="single" w:sz="2" w:space="0" w:color="D9D9E3"/>
                    <w:right w:val="single" w:sz="2" w:space="0" w:color="D9D9E3"/>
                  </w:divBdr>
                  <w:divsChild>
                    <w:div w:id="450637484">
                      <w:marLeft w:val="0"/>
                      <w:marRight w:val="0"/>
                      <w:marTop w:val="0"/>
                      <w:marBottom w:val="0"/>
                      <w:divBdr>
                        <w:top w:val="single" w:sz="2" w:space="0" w:color="D9D9E3"/>
                        <w:left w:val="single" w:sz="2" w:space="0" w:color="D9D9E3"/>
                        <w:bottom w:val="single" w:sz="2" w:space="0" w:color="D9D9E3"/>
                        <w:right w:val="single" w:sz="2" w:space="0" w:color="D9D9E3"/>
                      </w:divBdr>
                      <w:divsChild>
                        <w:div w:id="50154283">
                          <w:marLeft w:val="0"/>
                          <w:marRight w:val="0"/>
                          <w:marTop w:val="0"/>
                          <w:marBottom w:val="0"/>
                          <w:divBdr>
                            <w:top w:val="single" w:sz="2" w:space="0" w:color="D9D9E3"/>
                            <w:left w:val="single" w:sz="2" w:space="0" w:color="D9D9E3"/>
                            <w:bottom w:val="single" w:sz="2" w:space="0" w:color="D9D9E3"/>
                            <w:right w:val="single" w:sz="2" w:space="0" w:color="D9D9E3"/>
                          </w:divBdr>
                          <w:divsChild>
                            <w:div w:id="300883863">
                              <w:marLeft w:val="0"/>
                              <w:marRight w:val="0"/>
                              <w:marTop w:val="100"/>
                              <w:marBottom w:val="100"/>
                              <w:divBdr>
                                <w:top w:val="single" w:sz="2" w:space="0" w:color="D9D9E3"/>
                                <w:left w:val="single" w:sz="2" w:space="0" w:color="D9D9E3"/>
                                <w:bottom w:val="single" w:sz="2" w:space="0" w:color="D9D9E3"/>
                                <w:right w:val="single" w:sz="2" w:space="0" w:color="D9D9E3"/>
                              </w:divBdr>
                              <w:divsChild>
                                <w:div w:id="1691757685">
                                  <w:marLeft w:val="0"/>
                                  <w:marRight w:val="0"/>
                                  <w:marTop w:val="0"/>
                                  <w:marBottom w:val="0"/>
                                  <w:divBdr>
                                    <w:top w:val="single" w:sz="2" w:space="0" w:color="D9D9E3"/>
                                    <w:left w:val="single" w:sz="2" w:space="0" w:color="D9D9E3"/>
                                    <w:bottom w:val="single" w:sz="2" w:space="0" w:color="D9D9E3"/>
                                    <w:right w:val="single" w:sz="2" w:space="0" w:color="D9D9E3"/>
                                  </w:divBdr>
                                  <w:divsChild>
                                    <w:div w:id="953757308">
                                      <w:marLeft w:val="0"/>
                                      <w:marRight w:val="0"/>
                                      <w:marTop w:val="0"/>
                                      <w:marBottom w:val="0"/>
                                      <w:divBdr>
                                        <w:top w:val="single" w:sz="2" w:space="0" w:color="D9D9E3"/>
                                        <w:left w:val="single" w:sz="2" w:space="0" w:color="D9D9E3"/>
                                        <w:bottom w:val="single" w:sz="2" w:space="0" w:color="D9D9E3"/>
                                        <w:right w:val="single" w:sz="2" w:space="0" w:color="D9D9E3"/>
                                      </w:divBdr>
                                      <w:divsChild>
                                        <w:div w:id="151912506">
                                          <w:marLeft w:val="0"/>
                                          <w:marRight w:val="0"/>
                                          <w:marTop w:val="0"/>
                                          <w:marBottom w:val="0"/>
                                          <w:divBdr>
                                            <w:top w:val="single" w:sz="2" w:space="0" w:color="D9D9E3"/>
                                            <w:left w:val="single" w:sz="2" w:space="0" w:color="D9D9E3"/>
                                            <w:bottom w:val="single" w:sz="2" w:space="0" w:color="D9D9E3"/>
                                            <w:right w:val="single" w:sz="2" w:space="0" w:color="D9D9E3"/>
                                          </w:divBdr>
                                          <w:divsChild>
                                            <w:div w:id="1131635967">
                                              <w:marLeft w:val="0"/>
                                              <w:marRight w:val="0"/>
                                              <w:marTop w:val="0"/>
                                              <w:marBottom w:val="0"/>
                                              <w:divBdr>
                                                <w:top w:val="single" w:sz="2" w:space="0" w:color="D9D9E3"/>
                                                <w:left w:val="single" w:sz="2" w:space="0" w:color="D9D9E3"/>
                                                <w:bottom w:val="single" w:sz="2" w:space="0" w:color="D9D9E3"/>
                                                <w:right w:val="single" w:sz="2" w:space="0" w:color="D9D9E3"/>
                                              </w:divBdr>
                                              <w:divsChild>
                                                <w:div w:id="1197891873">
                                                  <w:marLeft w:val="0"/>
                                                  <w:marRight w:val="0"/>
                                                  <w:marTop w:val="0"/>
                                                  <w:marBottom w:val="0"/>
                                                  <w:divBdr>
                                                    <w:top w:val="single" w:sz="2" w:space="0" w:color="D9D9E3"/>
                                                    <w:left w:val="single" w:sz="2" w:space="0" w:color="D9D9E3"/>
                                                    <w:bottom w:val="single" w:sz="2" w:space="0" w:color="D9D9E3"/>
                                                    <w:right w:val="single" w:sz="2" w:space="0" w:color="D9D9E3"/>
                                                  </w:divBdr>
                                                  <w:divsChild>
                                                    <w:div w:id="2879034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58951031">
                                              <w:marLeft w:val="0"/>
                                              <w:marRight w:val="0"/>
                                              <w:marTop w:val="0"/>
                                              <w:marBottom w:val="0"/>
                                              <w:divBdr>
                                                <w:top w:val="single" w:sz="2" w:space="0" w:color="D9D9E3"/>
                                                <w:left w:val="single" w:sz="2" w:space="0" w:color="D9D9E3"/>
                                                <w:bottom w:val="single" w:sz="2" w:space="0" w:color="D9D9E3"/>
                                                <w:right w:val="single" w:sz="2" w:space="0" w:color="D9D9E3"/>
                                              </w:divBdr>
                                              <w:divsChild>
                                                <w:div w:id="10408576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1279443">
                          <w:marLeft w:val="0"/>
                          <w:marRight w:val="0"/>
                          <w:marTop w:val="0"/>
                          <w:marBottom w:val="0"/>
                          <w:divBdr>
                            <w:top w:val="single" w:sz="2" w:space="0" w:color="D9D9E3"/>
                            <w:left w:val="single" w:sz="2" w:space="0" w:color="D9D9E3"/>
                            <w:bottom w:val="single" w:sz="2" w:space="0" w:color="D9D9E3"/>
                            <w:right w:val="single" w:sz="2" w:space="0" w:color="D9D9E3"/>
                          </w:divBdr>
                          <w:divsChild>
                            <w:div w:id="192888883">
                              <w:marLeft w:val="0"/>
                              <w:marRight w:val="0"/>
                              <w:marTop w:val="100"/>
                              <w:marBottom w:val="100"/>
                              <w:divBdr>
                                <w:top w:val="single" w:sz="2" w:space="0" w:color="D9D9E3"/>
                                <w:left w:val="single" w:sz="2" w:space="0" w:color="D9D9E3"/>
                                <w:bottom w:val="single" w:sz="2" w:space="0" w:color="D9D9E3"/>
                                <w:right w:val="single" w:sz="2" w:space="0" w:color="D9D9E3"/>
                              </w:divBdr>
                              <w:divsChild>
                                <w:div w:id="1903826452">
                                  <w:marLeft w:val="0"/>
                                  <w:marRight w:val="0"/>
                                  <w:marTop w:val="0"/>
                                  <w:marBottom w:val="0"/>
                                  <w:divBdr>
                                    <w:top w:val="single" w:sz="2" w:space="0" w:color="D9D9E3"/>
                                    <w:left w:val="single" w:sz="2" w:space="0" w:color="D9D9E3"/>
                                    <w:bottom w:val="single" w:sz="2" w:space="0" w:color="D9D9E3"/>
                                    <w:right w:val="single" w:sz="2" w:space="0" w:color="D9D9E3"/>
                                  </w:divBdr>
                                  <w:divsChild>
                                    <w:div w:id="56319126">
                                      <w:marLeft w:val="0"/>
                                      <w:marRight w:val="0"/>
                                      <w:marTop w:val="0"/>
                                      <w:marBottom w:val="0"/>
                                      <w:divBdr>
                                        <w:top w:val="single" w:sz="2" w:space="0" w:color="D9D9E3"/>
                                        <w:left w:val="single" w:sz="2" w:space="0" w:color="D9D9E3"/>
                                        <w:bottom w:val="single" w:sz="2" w:space="0" w:color="D9D9E3"/>
                                        <w:right w:val="single" w:sz="2" w:space="0" w:color="D9D9E3"/>
                                      </w:divBdr>
                                      <w:divsChild>
                                        <w:div w:id="1966345253">
                                          <w:marLeft w:val="0"/>
                                          <w:marRight w:val="0"/>
                                          <w:marTop w:val="0"/>
                                          <w:marBottom w:val="0"/>
                                          <w:divBdr>
                                            <w:top w:val="single" w:sz="2" w:space="0" w:color="D9D9E3"/>
                                            <w:left w:val="single" w:sz="2" w:space="0" w:color="D9D9E3"/>
                                            <w:bottom w:val="single" w:sz="2" w:space="0" w:color="D9D9E3"/>
                                            <w:right w:val="single" w:sz="2" w:space="0" w:color="D9D9E3"/>
                                          </w:divBdr>
                                          <w:divsChild>
                                            <w:div w:id="1508209428">
                                              <w:marLeft w:val="0"/>
                                              <w:marRight w:val="0"/>
                                              <w:marTop w:val="0"/>
                                              <w:marBottom w:val="0"/>
                                              <w:divBdr>
                                                <w:top w:val="single" w:sz="2" w:space="0" w:color="D9D9E3"/>
                                                <w:left w:val="single" w:sz="2" w:space="0" w:color="D9D9E3"/>
                                                <w:bottom w:val="single" w:sz="2" w:space="0" w:color="D9D9E3"/>
                                                <w:right w:val="single" w:sz="2" w:space="0" w:color="D9D9E3"/>
                                              </w:divBdr>
                                              <w:divsChild>
                                                <w:div w:id="829709985">
                                                  <w:marLeft w:val="0"/>
                                                  <w:marRight w:val="0"/>
                                                  <w:marTop w:val="0"/>
                                                  <w:marBottom w:val="0"/>
                                                  <w:divBdr>
                                                    <w:top w:val="single" w:sz="2" w:space="0" w:color="D9D9E3"/>
                                                    <w:left w:val="single" w:sz="2" w:space="0" w:color="D9D9E3"/>
                                                    <w:bottom w:val="single" w:sz="2" w:space="0" w:color="D9D9E3"/>
                                                    <w:right w:val="single" w:sz="2" w:space="0" w:color="D9D9E3"/>
                                                  </w:divBdr>
                                                  <w:divsChild>
                                                    <w:div w:id="1526014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78290329">
                                      <w:marLeft w:val="0"/>
                                      <w:marRight w:val="0"/>
                                      <w:marTop w:val="0"/>
                                      <w:marBottom w:val="0"/>
                                      <w:divBdr>
                                        <w:top w:val="single" w:sz="2" w:space="0" w:color="D9D9E3"/>
                                        <w:left w:val="single" w:sz="2" w:space="0" w:color="D9D9E3"/>
                                        <w:bottom w:val="single" w:sz="2" w:space="0" w:color="D9D9E3"/>
                                        <w:right w:val="single" w:sz="2" w:space="0" w:color="D9D9E3"/>
                                      </w:divBdr>
                                      <w:divsChild>
                                        <w:div w:id="239217781">
                                          <w:marLeft w:val="0"/>
                                          <w:marRight w:val="0"/>
                                          <w:marTop w:val="0"/>
                                          <w:marBottom w:val="0"/>
                                          <w:divBdr>
                                            <w:top w:val="single" w:sz="2" w:space="0" w:color="D9D9E3"/>
                                            <w:left w:val="single" w:sz="2" w:space="0" w:color="D9D9E3"/>
                                            <w:bottom w:val="single" w:sz="2" w:space="0" w:color="D9D9E3"/>
                                            <w:right w:val="single" w:sz="2" w:space="0" w:color="D9D9E3"/>
                                          </w:divBdr>
                                        </w:div>
                                        <w:div w:id="1908495648">
                                          <w:marLeft w:val="0"/>
                                          <w:marRight w:val="0"/>
                                          <w:marTop w:val="0"/>
                                          <w:marBottom w:val="0"/>
                                          <w:divBdr>
                                            <w:top w:val="single" w:sz="2" w:space="0" w:color="D9D9E3"/>
                                            <w:left w:val="single" w:sz="2" w:space="0" w:color="D9D9E3"/>
                                            <w:bottom w:val="single" w:sz="2" w:space="0" w:color="D9D9E3"/>
                                            <w:right w:val="single" w:sz="2" w:space="0" w:color="D9D9E3"/>
                                          </w:divBdr>
                                          <w:divsChild>
                                            <w:div w:id="1319456263">
                                              <w:marLeft w:val="0"/>
                                              <w:marRight w:val="0"/>
                                              <w:marTop w:val="0"/>
                                              <w:marBottom w:val="0"/>
                                              <w:divBdr>
                                                <w:top w:val="single" w:sz="2" w:space="0" w:color="D9D9E3"/>
                                                <w:left w:val="single" w:sz="2" w:space="0" w:color="D9D9E3"/>
                                                <w:bottom w:val="single" w:sz="2" w:space="0" w:color="D9D9E3"/>
                                                <w:right w:val="single" w:sz="2" w:space="0" w:color="D9D9E3"/>
                                              </w:divBdr>
                                              <w:divsChild>
                                                <w:div w:id="984972692">
                                                  <w:marLeft w:val="0"/>
                                                  <w:marRight w:val="0"/>
                                                  <w:marTop w:val="0"/>
                                                  <w:marBottom w:val="0"/>
                                                  <w:divBdr>
                                                    <w:top w:val="single" w:sz="2" w:space="0" w:color="D9D9E3"/>
                                                    <w:left w:val="single" w:sz="2" w:space="0" w:color="D9D9E3"/>
                                                    <w:bottom w:val="single" w:sz="2" w:space="0" w:color="D9D9E3"/>
                                                    <w:right w:val="single" w:sz="2" w:space="0" w:color="D9D9E3"/>
                                                  </w:divBdr>
                                                  <w:divsChild>
                                                    <w:div w:id="3324904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8579961">
                          <w:marLeft w:val="0"/>
                          <w:marRight w:val="0"/>
                          <w:marTop w:val="0"/>
                          <w:marBottom w:val="0"/>
                          <w:divBdr>
                            <w:top w:val="single" w:sz="2" w:space="0" w:color="D9D9E3"/>
                            <w:left w:val="single" w:sz="2" w:space="0" w:color="D9D9E3"/>
                            <w:bottom w:val="single" w:sz="2" w:space="0" w:color="D9D9E3"/>
                            <w:right w:val="single" w:sz="2" w:space="0" w:color="D9D9E3"/>
                          </w:divBdr>
                          <w:divsChild>
                            <w:div w:id="645284107">
                              <w:marLeft w:val="0"/>
                              <w:marRight w:val="0"/>
                              <w:marTop w:val="100"/>
                              <w:marBottom w:val="100"/>
                              <w:divBdr>
                                <w:top w:val="single" w:sz="2" w:space="0" w:color="D9D9E3"/>
                                <w:left w:val="single" w:sz="2" w:space="0" w:color="D9D9E3"/>
                                <w:bottom w:val="single" w:sz="2" w:space="0" w:color="D9D9E3"/>
                                <w:right w:val="single" w:sz="2" w:space="0" w:color="D9D9E3"/>
                              </w:divBdr>
                              <w:divsChild>
                                <w:div w:id="367417134">
                                  <w:marLeft w:val="0"/>
                                  <w:marRight w:val="0"/>
                                  <w:marTop w:val="0"/>
                                  <w:marBottom w:val="0"/>
                                  <w:divBdr>
                                    <w:top w:val="single" w:sz="2" w:space="0" w:color="D9D9E3"/>
                                    <w:left w:val="single" w:sz="2" w:space="0" w:color="D9D9E3"/>
                                    <w:bottom w:val="single" w:sz="2" w:space="0" w:color="D9D9E3"/>
                                    <w:right w:val="single" w:sz="2" w:space="0" w:color="D9D9E3"/>
                                  </w:divBdr>
                                  <w:divsChild>
                                    <w:div w:id="769088718">
                                      <w:marLeft w:val="0"/>
                                      <w:marRight w:val="0"/>
                                      <w:marTop w:val="0"/>
                                      <w:marBottom w:val="0"/>
                                      <w:divBdr>
                                        <w:top w:val="single" w:sz="2" w:space="0" w:color="D9D9E3"/>
                                        <w:left w:val="single" w:sz="2" w:space="0" w:color="D9D9E3"/>
                                        <w:bottom w:val="single" w:sz="2" w:space="0" w:color="D9D9E3"/>
                                        <w:right w:val="single" w:sz="2" w:space="0" w:color="D9D9E3"/>
                                      </w:divBdr>
                                      <w:divsChild>
                                        <w:div w:id="1248080180">
                                          <w:marLeft w:val="0"/>
                                          <w:marRight w:val="0"/>
                                          <w:marTop w:val="0"/>
                                          <w:marBottom w:val="0"/>
                                          <w:divBdr>
                                            <w:top w:val="single" w:sz="2" w:space="0" w:color="D9D9E3"/>
                                            <w:left w:val="single" w:sz="2" w:space="0" w:color="D9D9E3"/>
                                            <w:bottom w:val="single" w:sz="2" w:space="0" w:color="D9D9E3"/>
                                            <w:right w:val="single" w:sz="2" w:space="0" w:color="D9D9E3"/>
                                          </w:divBdr>
                                          <w:divsChild>
                                            <w:div w:id="1950231847">
                                              <w:marLeft w:val="0"/>
                                              <w:marRight w:val="0"/>
                                              <w:marTop w:val="0"/>
                                              <w:marBottom w:val="0"/>
                                              <w:divBdr>
                                                <w:top w:val="single" w:sz="2" w:space="0" w:color="D9D9E3"/>
                                                <w:left w:val="single" w:sz="2" w:space="0" w:color="D9D9E3"/>
                                                <w:bottom w:val="single" w:sz="2" w:space="0" w:color="D9D9E3"/>
                                                <w:right w:val="single" w:sz="2" w:space="0" w:color="D9D9E3"/>
                                              </w:divBdr>
                                              <w:divsChild>
                                                <w:div w:id="265770383">
                                                  <w:marLeft w:val="0"/>
                                                  <w:marRight w:val="0"/>
                                                  <w:marTop w:val="0"/>
                                                  <w:marBottom w:val="0"/>
                                                  <w:divBdr>
                                                    <w:top w:val="single" w:sz="2" w:space="0" w:color="D9D9E3"/>
                                                    <w:left w:val="single" w:sz="2" w:space="0" w:color="D9D9E3"/>
                                                    <w:bottom w:val="single" w:sz="2" w:space="0" w:color="D9D9E3"/>
                                                    <w:right w:val="single" w:sz="2" w:space="0" w:color="D9D9E3"/>
                                                  </w:divBdr>
                                                  <w:divsChild>
                                                    <w:div w:id="1215313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70564081">
                                      <w:marLeft w:val="0"/>
                                      <w:marRight w:val="0"/>
                                      <w:marTop w:val="0"/>
                                      <w:marBottom w:val="0"/>
                                      <w:divBdr>
                                        <w:top w:val="single" w:sz="2" w:space="0" w:color="D9D9E3"/>
                                        <w:left w:val="single" w:sz="2" w:space="0" w:color="D9D9E3"/>
                                        <w:bottom w:val="single" w:sz="2" w:space="0" w:color="D9D9E3"/>
                                        <w:right w:val="single" w:sz="2" w:space="0" w:color="D9D9E3"/>
                                      </w:divBdr>
                                      <w:divsChild>
                                        <w:div w:id="1917789181">
                                          <w:marLeft w:val="0"/>
                                          <w:marRight w:val="0"/>
                                          <w:marTop w:val="0"/>
                                          <w:marBottom w:val="0"/>
                                          <w:divBdr>
                                            <w:top w:val="single" w:sz="2" w:space="0" w:color="D9D9E3"/>
                                            <w:left w:val="single" w:sz="2" w:space="0" w:color="D9D9E3"/>
                                            <w:bottom w:val="single" w:sz="2" w:space="0" w:color="D9D9E3"/>
                                            <w:right w:val="single" w:sz="2" w:space="0" w:color="D9D9E3"/>
                                          </w:divBdr>
                                        </w:div>
                                        <w:div w:id="1530408073">
                                          <w:marLeft w:val="0"/>
                                          <w:marRight w:val="0"/>
                                          <w:marTop w:val="0"/>
                                          <w:marBottom w:val="0"/>
                                          <w:divBdr>
                                            <w:top w:val="single" w:sz="2" w:space="0" w:color="D9D9E3"/>
                                            <w:left w:val="single" w:sz="2" w:space="0" w:color="D9D9E3"/>
                                            <w:bottom w:val="single" w:sz="2" w:space="0" w:color="D9D9E3"/>
                                            <w:right w:val="single" w:sz="2" w:space="0" w:color="D9D9E3"/>
                                          </w:divBdr>
                                          <w:divsChild>
                                            <w:div w:id="1522285124">
                                              <w:marLeft w:val="0"/>
                                              <w:marRight w:val="0"/>
                                              <w:marTop w:val="0"/>
                                              <w:marBottom w:val="0"/>
                                              <w:divBdr>
                                                <w:top w:val="single" w:sz="2" w:space="0" w:color="D9D9E3"/>
                                                <w:left w:val="single" w:sz="2" w:space="0" w:color="D9D9E3"/>
                                                <w:bottom w:val="single" w:sz="2" w:space="0" w:color="D9D9E3"/>
                                                <w:right w:val="single" w:sz="2" w:space="0" w:color="D9D9E3"/>
                                              </w:divBdr>
                                              <w:divsChild>
                                                <w:div w:id="719403014">
                                                  <w:marLeft w:val="0"/>
                                                  <w:marRight w:val="0"/>
                                                  <w:marTop w:val="0"/>
                                                  <w:marBottom w:val="0"/>
                                                  <w:divBdr>
                                                    <w:top w:val="single" w:sz="2" w:space="0" w:color="D9D9E3"/>
                                                    <w:left w:val="single" w:sz="2" w:space="0" w:color="D9D9E3"/>
                                                    <w:bottom w:val="single" w:sz="2" w:space="0" w:color="D9D9E3"/>
                                                    <w:right w:val="single" w:sz="2" w:space="0" w:color="D9D9E3"/>
                                                  </w:divBdr>
                                                  <w:divsChild>
                                                    <w:div w:id="1109735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56458599">
          <w:marLeft w:val="0"/>
          <w:marRight w:val="0"/>
          <w:marTop w:val="0"/>
          <w:marBottom w:val="0"/>
          <w:divBdr>
            <w:top w:val="none" w:sz="0" w:space="0" w:color="auto"/>
            <w:left w:val="none" w:sz="0" w:space="0" w:color="auto"/>
            <w:bottom w:val="none" w:sz="0" w:space="0" w:color="auto"/>
            <w:right w:val="none" w:sz="0" w:space="0" w:color="auto"/>
          </w:divBdr>
        </w:div>
      </w:divsChild>
    </w:div>
    <w:div w:id="1598514008">
      <w:bodyDiv w:val="1"/>
      <w:marLeft w:val="0"/>
      <w:marRight w:val="0"/>
      <w:marTop w:val="0"/>
      <w:marBottom w:val="0"/>
      <w:divBdr>
        <w:top w:val="none" w:sz="0" w:space="0" w:color="auto"/>
        <w:left w:val="none" w:sz="0" w:space="0" w:color="auto"/>
        <w:bottom w:val="none" w:sz="0" w:space="0" w:color="auto"/>
        <w:right w:val="none" w:sz="0" w:space="0" w:color="auto"/>
      </w:divBdr>
    </w:div>
    <w:div w:id="1660495820">
      <w:bodyDiv w:val="1"/>
      <w:marLeft w:val="0"/>
      <w:marRight w:val="0"/>
      <w:marTop w:val="0"/>
      <w:marBottom w:val="0"/>
      <w:divBdr>
        <w:top w:val="none" w:sz="0" w:space="0" w:color="auto"/>
        <w:left w:val="none" w:sz="0" w:space="0" w:color="auto"/>
        <w:bottom w:val="none" w:sz="0" w:space="0" w:color="auto"/>
        <w:right w:val="none" w:sz="0" w:space="0" w:color="auto"/>
      </w:divBdr>
    </w:div>
    <w:div w:id="1700474497">
      <w:bodyDiv w:val="1"/>
      <w:marLeft w:val="0"/>
      <w:marRight w:val="0"/>
      <w:marTop w:val="0"/>
      <w:marBottom w:val="0"/>
      <w:divBdr>
        <w:top w:val="none" w:sz="0" w:space="0" w:color="auto"/>
        <w:left w:val="none" w:sz="0" w:space="0" w:color="auto"/>
        <w:bottom w:val="none" w:sz="0" w:space="0" w:color="auto"/>
        <w:right w:val="none" w:sz="0" w:space="0" w:color="auto"/>
      </w:divBdr>
    </w:div>
    <w:div w:id="188050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Rovema">
      <a:dk1>
        <a:srgbClr val="646566"/>
      </a:dk1>
      <a:lt1>
        <a:srgbClr val="000000"/>
      </a:lt1>
      <a:dk2>
        <a:srgbClr val="009B31"/>
      </a:dk2>
      <a:lt2>
        <a:srgbClr val="CC0033"/>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4522</Characters>
  <Application>Microsoft Office Word</Application>
  <DocSecurity>0</DocSecurity>
  <Lines>37</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Rovema GmbH</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Nadja</dc:creator>
  <cp:keywords/>
  <dc:description/>
  <cp:lastModifiedBy>Richter, Nadja</cp:lastModifiedBy>
  <cp:revision>3</cp:revision>
  <dcterms:created xsi:type="dcterms:W3CDTF">2024-02-22T14:42:00Z</dcterms:created>
  <dcterms:modified xsi:type="dcterms:W3CDTF">2024-02-22T14:42:00Z</dcterms:modified>
</cp:coreProperties>
</file>